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6" w:type="dxa"/>
        <w:tblInd w:w="84" w:type="dxa"/>
        <w:tblLook w:val="01E0" w:firstRow="1" w:lastRow="1" w:firstColumn="1" w:lastColumn="1" w:noHBand="0" w:noVBand="0"/>
      </w:tblPr>
      <w:tblGrid>
        <w:gridCol w:w="3144"/>
        <w:gridCol w:w="5952"/>
      </w:tblGrid>
      <w:tr w:rsidR="002420F4" w:rsidRPr="00721268" w:rsidTr="00463C2C">
        <w:trPr>
          <w:trHeight w:val="1687"/>
        </w:trPr>
        <w:tc>
          <w:tcPr>
            <w:tcW w:w="3144" w:type="dxa"/>
          </w:tcPr>
          <w:p w:rsidR="002420F4" w:rsidRPr="00D34421" w:rsidRDefault="002420F4" w:rsidP="00463C2C">
            <w:pPr>
              <w:ind w:left="-57" w:right="-57"/>
              <w:jc w:val="center"/>
              <w:rPr>
                <w:rFonts w:ascii="Times New Roman" w:hAnsi="Times New Roman"/>
                <w:szCs w:val="28"/>
                <w:lang w:val="pt-BR"/>
              </w:rPr>
            </w:pPr>
            <w:r w:rsidRPr="00D34421">
              <w:rPr>
                <w:rFonts w:ascii="Times New Roman" w:hAnsi="Times New Roman"/>
                <w:szCs w:val="28"/>
                <w:lang w:val="pt-BR"/>
              </w:rPr>
              <w:t>UBND TỈNH PHÚ THỌ</w:t>
            </w:r>
          </w:p>
          <w:p w:rsidR="002420F4" w:rsidRPr="00721268" w:rsidRDefault="002420F4" w:rsidP="00463C2C">
            <w:pPr>
              <w:ind w:left="-57" w:right="-57"/>
              <w:jc w:val="center"/>
              <w:rPr>
                <w:rFonts w:ascii="Times New Roman" w:hAnsi="Times New Roman"/>
                <w:sz w:val="26"/>
                <w:szCs w:val="26"/>
                <w:lang w:val="pt-BR"/>
              </w:rPr>
            </w:pPr>
            <w:r w:rsidRPr="00D34421">
              <w:rPr>
                <w:rFonts w:ascii="Times New Roman" w:hAnsi="Times New Roman"/>
                <w:b/>
                <w:szCs w:val="28"/>
                <w:lang w:val="pt-BR"/>
              </w:rPr>
              <w:t>SỞ CÔNG THƯƠNG</w:t>
            </w:r>
          </w:p>
          <w:p w:rsidR="002420F4" w:rsidRPr="00721268" w:rsidRDefault="00886586" w:rsidP="00463C2C">
            <w:pPr>
              <w:ind w:left="-57" w:right="-57"/>
              <w:jc w:val="center"/>
              <w:rPr>
                <w:rFonts w:ascii="Times New Roman" w:hAnsi="Times New Roman"/>
                <w:sz w:val="26"/>
                <w:szCs w:val="26"/>
                <w:lang w:val="pt-BR"/>
              </w:rPr>
            </w:pPr>
            <w:r>
              <w:rPr>
                <w:rFonts w:ascii="Times New Roman" w:hAnsi="Times New Roman"/>
                <w:noProof/>
                <w:sz w:val="26"/>
                <w:szCs w:val="26"/>
              </w:rPr>
              <mc:AlternateContent>
                <mc:Choice Requires="wps">
                  <w:drawing>
                    <wp:anchor distT="4294967294" distB="4294967294" distL="114300" distR="114300" simplePos="0" relativeHeight="251661312" behindDoc="0" locked="0" layoutInCell="1" allowOverlap="1">
                      <wp:simplePos x="0" y="0"/>
                      <wp:positionH relativeFrom="column">
                        <wp:posOffset>523875</wp:posOffset>
                      </wp:positionH>
                      <wp:positionV relativeFrom="paragraph">
                        <wp:posOffset>18414</wp:posOffset>
                      </wp:positionV>
                      <wp:extent cx="733425" cy="0"/>
                      <wp:effectExtent l="0" t="0" r="9525"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D3C38" id="Line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25pt,1.45pt" to="9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"/>
                  </w:pict>
                </mc:Fallback>
              </mc:AlternateContent>
            </w:r>
          </w:p>
          <w:p w:rsidR="002420F4" w:rsidRPr="00721268" w:rsidRDefault="002420F4" w:rsidP="004425F2">
            <w:pPr>
              <w:ind w:left="-57" w:right="-57"/>
              <w:jc w:val="center"/>
              <w:rPr>
                <w:rFonts w:ascii="Times New Roman" w:hAnsi="Times New Roman"/>
                <w:sz w:val="26"/>
                <w:szCs w:val="26"/>
                <w:lang w:val="pt-BR"/>
              </w:rPr>
            </w:pPr>
            <w:r w:rsidRPr="00721268">
              <w:rPr>
                <w:rFonts w:ascii="Times New Roman" w:hAnsi="Times New Roman"/>
                <w:sz w:val="26"/>
                <w:szCs w:val="26"/>
                <w:lang w:val="pt-BR"/>
              </w:rPr>
              <w:t xml:space="preserve">Số: </w:t>
            </w:r>
            <w:r w:rsidR="004425F2">
              <w:rPr>
                <w:rFonts w:ascii="Times New Roman" w:hAnsi="Times New Roman"/>
                <w:sz w:val="26"/>
                <w:szCs w:val="26"/>
                <w:lang w:val="pt-BR"/>
              </w:rPr>
              <w:t>213</w:t>
            </w:r>
            <w:r w:rsidRPr="00721268">
              <w:rPr>
                <w:rFonts w:ascii="Times New Roman" w:hAnsi="Times New Roman"/>
                <w:sz w:val="26"/>
                <w:szCs w:val="26"/>
                <w:lang w:val="pt-BR"/>
              </w:rPr>
              <w:t>/KH-SCT</w:t>
            </w:r>
          </w:p>
        </w:tc>
        <w:tc>
          <w:tcPr>
            <w:tcW w:w="5952" w:type="dxa"/>
          </w:tcPr>
          <w:p w:rsidR="002420F4" w:rsidRPr="00D34421" w:rsidRDefault="002420F4" w:rsidP="00463C2C">
            <w:pPr>
              <w:ind w:left="-57" w:right="-57"/>
              <w:jc w:val="center"/>
              <w:rPr>
                <w:rFonts w:ascii="Times New Roman" w:hAnsi="Times New Roman"/>
                <w:b/>
                <w:szCs w:val="28"/>
                <w:lang w:val="pt-BR"/>
              </w:rPr>
            </w:pPr>
            <w:r w:rsidRPr="00D34421">
              <w:rPr>
                <w:rFonts w:ascii="Times New Roman" w:hAnsi="Times New Roman"/>
                <w:b/>
                <w:szCs w:val="28"/>
                <w:lang w:val="pt-BR"/>
              </w:rPr>
              <w:t>CỘNG HÒA XÃ HỘI CHỦ NGHĨA VIỆT NAM</w:t>
            </w:r>
          </w:p>
          <w:p w:rsidR="002420F4" w:rsidRPr="00D34421" w:rsidRDefault="002420F4" w:rsidP="00463C2C">
            <w:pPr>
              <w:ind w:left="-57" w:right="-57"/>
              <w:jc w:val="center"/>
              <w:rPr>
                <w:rFonts w:ascii="Times New Roman" w:hAnsi="Times New Roman"/>
                <w:b/>
                <w:szCs w:val="28"/>
                <w:lang w:val="pt-BR"/>
              </w:rPr>
            </w:pPr>
            <w:r w:rsidRPr="00D34421">
              <w:rPr>
                <w:rFonts w:ascii="Times New Roman" w:hAnsi="Times New Roman"/>
                <w:b/>
                <w:szCs w:val="28"/>
                <w:lang w:val="pt-BR"/>
              </w:rPr>
              <w:t>Độc lập - Tự do - Hạnh phúc</w:t>
            </w:r>
          </w:p>
          <w:p w:rsidR="002420F4" w:rsidRPr="00D34421" w:rsidRDefault="00886586" w:rsidP="00E24B65">
            <w:pPr>
              <w:ind w:left="-57" w:right="-57"/>
              <w:jc w:val="center"/>
              <w:rPr>
                <w:rFonts w:ascii="Times New Roman" w:hAnsi="Times New Roman"/>
                <w:i/>
                <w:szCs w:val="28"/>
                <w:lang w:val="pt-BR"/>
              </w:rPr>
            </w:pPr>
            <w:r>
              <w:rPr>
                <w:rFonts w:ascii="Times New Roman" w:hAnsi="Times New Roman"/>
                <w:i/>
                <w:noProof/>
                <w:szCs w:val="28"/>
              </w:rPr>
              <mc:AlternateContent>
                <mc:Choice Requires="wps">
                  <w:drawing>
                    <wp:anchor distT="4294967294" distB="4294967294" distL="114300" distR="114300" simplePos="0" relativeHeight="251662336" behindDoc="0" locked="0" layoutInCell="1" allowOverlap="1">
                      <wp:simplePos x="0" y="0"/>
                      <wp:positionH relativeFrom="column">
                        <wp:posOffset>749300</wp:posOffset>
                      </wp:positionH>
                      <wp:positionV relativeFrom="paragraph">
                        <wp:posOffset>17144</wp:posOffset>
                      </wp:positionV>
                      <wp:extent cx="2131060" cy="0"/>
                      <wp:effectExtent l="0" t="0" r="254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3A2F" id="Line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pt,1.35pt" to="226.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cW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PWXp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"/>
                  </w:pict>
                </mc:Fallback>
              </mc:AlternateContent>
            </w:r>
          </w:p>
          <w:p w:rsidR="002420F4" w:rsidRPr="00721268" w:rsidRDefault="002420F4" w:rsidP="004425F2">
            <w:pPr>
              <w:ind w:left="-57" w:right="-57"/>
              <w:jc w:val="center"/>
              <w:rPr>
                <w:rFonts w:ascii="Times New Roman" w:hAnsi="Times New Roman"/>
                <w:i/>
                <w:sz w:val="26"/>
                <w:szCs w:val="26"/>
                <w:lang w:val="pt-BR"/>
              </w:rPr>
            </w:pPr>
            <w:r w:rsidRPr="00D34421">
              <w:rPr>
                <w:rFonts w:ascii="Times New Roman" w:hAnsi="Times New Roman"/>
                <w:i/>
                <w:szCs w:val="28"/>
                <w:lang w:val="pt-BR"/>
              </w:rPr>
              <w:t xml:space="preserve">             Phú Thọ, ngày </w:t>
            </w:r>
            <w:r w:rsidR="004425F2">
              <w:rPr>
                <w:rFonts w:ascii="Times New Roman" w:hAnsi="Times New Roman"/>
                <w:i/>
                <w:szCs w:val="28"/>
                <w:lang w:val="pt-BR"/>
              </w:rPr>
              <w:t>04</w:t>
            </w:r>
            <w:bookmarkStart w:id="0" w:name="_GoBack"/>
            <w:bookmarkEnd w:id="0"/>
            <w:r w:rsidRPr="00D34421">
              <w:rPr>
                <w:rFonts w:ascii="Times New Roman" w:hAnsi="Times New Roman"/>
                <w:i/>
                <w:szCs w:val="28"/>
                <w:lang w:val="pt-BR"/>
              </w:rPr>
              <w:t xml:space="preserve"> tháng </w:t>
            </w:r>
            <w:r w:rsidR="00DD7D88" w:rsidRPr="00D34421">
              <w:rPr>
                <w:rFonts w:ascii="Times New Roman" w:hAnsi="Times New Roman"/>
                <w:i/>
                <w:szCs w:val="28"/>
                <w:lang w:val="pt-BR"/>
              </w:rPr>
              <w:t xml:space="preserve"> 0</w:t>
            </w:r>
            <w:r w:rsidR="00E7094E">
              <w:rPr>
                <w:rFonts w:ascii="Times New Roman" w:hAnsi="Times New Roman"/>
                <w:i/>
                <w:szCs w:val="28"/>
                <w:lang w:val="pt-BR"/>
              </w:rPr>
              <w:t>3</w:t>
            </w:r>
            <w:r w:rsidR="00ED7299" w:rsidRPr="00D34421">
              <w:rPr>
                <w:rFonts w:ascii="Times New Roman" w:hAnsi="Times New Roman"/>
                <w:i/>
                <w:szCs w:val="28"/>
                <w:lang w:val="pt-BR"/>
              </w:rPr>
              <w:t xml:space="preserve"> </w:t>
            </w:r>
            <w:r w:rsidR="009577A7" w:rsidRPr="00D34421">
              <w:rPr>
                <w:rFonts w:ascii="Times New Roman" w:hAnsi="Times New Roman"/>
                <w:i/>
                <w:szCs w:val="28"/>
                <w:lang w:val="pt-BR"/>
              </w:rPr>
              <w:t xml:space="preserve"> </w:t>
            </w:r>
            <w:r w:rsidRPr="00D34421">
              <w:rPr>
                <w:rFonts w:ascii="Times New Roman" w:hAnsi="Times New Roman"/>
                <w:i/>
                <w:szCs w:val="28"/>
                <w:lang w:val="pt-BR"/>
              </w:rPr>
              <w:t>năm 202</w:t>
            </w:r>
            <w:r w:rsidR="00DD7D88" w:rsidRPr="00D34421">
              <w:rPr>
                <w:rFonts w:ascii="Times New Roman" w:hAnsi="Times New Roman"/>
                <w:i/>
                <w:szCs w:val="28"/>
                <w:lang w:val="pt-BR"/>
              </w:rPr>
              <w:t>4</w:t>
            </w:r>
          </w:p>
        </w:tc>
      </w:tr>
    </w:tbl>
    <w:p w:rsidR="00293914" w:rsidRPr="00293914" w:rsidRDefault="00293914" w:rsidP="00DC6145">
      <w:pPr>
        <w:spacing w:before="40"/>
        <w:jc w:val="center"/>
        <w:rPr>
          <w:rFonts w:ascii="Times New Roman" w:hAnsi="Times New Roman"/>
          <w:b/>
          <w:sz w:val="6"/>
          <w:lang w:val="pt-BR"/>
        </w:rPr>
      </w:pPr>
    </w:p>
    <w:p w:rsidR="002420F4" w:rsidRPr="00721268" w:rsidRDefault="002420F4" w:rsidP="00DC6145">
      <w:pPr>
        <w:spacing w:before="40"/>
        <w:jc w:val="center"/>
        <w:rPr>
          <w:rFonts w:ascii="Times New Roman" w:hAnsi="Times New Roman"/>
          <w:b/>
          <w:lang w:val="pt-BR"/>
        </w:rPr>
      </w:pPr>
      <w:r w:rsidRPr="00721268">
        <w:rPr>
          <w:rFonts w:ascii="Times New Roman" w:hAnsi="Times New Roman"/>
          <w:b/>
          <w:lang w:val="pt-BR"/>
        </w:rPr>
        <w:t>KẾ HOẠCH</w:t>
      </w:r>
    </w:p>
    <w:p w:rsidR="00035D30" w:rsidRPr="00721268" w:rsidRDefault="00CF7CB5" w:rsidP="00035D30">
      <w:pPr>
        <w:jc w:val="center"/>
        <w:rPr>
          <w:rFonts w:ascii="Times New Roman" w:hAnsi="Times New Roman"/>
          <w:b/>
        </w:rPr>
      </w:pPr>
      <w:r w:rsidRPr="00721268">
        <w:rPr>
          <w:rFonts w:ascii="Times New Roman" w:hAnsi="Times New Roman"/>
          <w:b/>
        </w:rPr>
        <w:t>Triển khai</w:t>
      </w:r>
      <w:r w:rsidR="00035D30" w:rsidRPr="00721268">
        <w:rPr>
          <w:rFonts w:ascii="Times New Roman" w:hAnsi="Times New Roman"/>
          <w:b/>
        </w:rPr>
        <w:t xml:space="preserve"> công tác bảo đảm An toàn thực phẩm ngành Công Thương tr</w:t>
      </w:r>
      <w:r w:rsidR="00AA35BF">
        <w:rPr>
          <w:rFonts w:ascii="Times New Roman" w:hAnsi="Times New Roman"/>
          <w:b/>
        </w:rPr>
        <w:t>ên địa</w:t>
      </w:r>
      <w:r w:rsidR="00ED7299">
        <w:rPr>
          <w:rFonts w:ascii="Times New Roman" w:hAnsi="Times New Roman"/>
          <w:b/>
        </w:rPr>
        <w:t xml:space="preserve"> bàn tỉnh Phú Thọ năm 2024</w:t>
      </w:r>
    </w:p>
    <w:p w:rsidR="002420F4" w:rsidRPr="00721268" w:rsidRDefault="00886586" w:rsidP="00DC6145">
      <w:pPr>
        <w:jc w:val="center"/>
        <w:rPr>
          <w:rFonts w:ascii="Times New Roman" w:hAnsi="Times New Roman"/>
          <w:color w:val="FF0000"/>
          <w:sz w:val="32"/>
          <w:szCs w:val="26"/>
          <w:lang w:val="pt-BR"/>
        </w:rPr>
      </w:pPr>
      <w:r>
        <w:rPr>
          <w:rFonts w:ascii="Times New Roman" w:hAnsi="Times New Roman"/>
          <w:noProof/>
          <w:color w:val="FF0000"/>
          <w:sz w:val="32"/>
          <w:szCs w:val="26"/>
        </w:rPr>
        <mc:AlternateContent>
          <mc:Choice Requires="wps">
            <w:drawing>
              <wp:anchor distT="4294967294" distB="4294967294" distL="114300" distR="114300" simplePos="0" relativeHeight="251665408" behindDoc="0" locked="0" layoutInCell="1" allowOverlap="1">
                <wp:simplePos x="0" y="0"/>
                <wp:positionH relativeFrom="column">
                  <wp:posOffset>2177415</wp:posOffset>
                </wp:positionH>
                <wp:positionV relativeFrom="paragraph">
                  <wp:posOffset>88264</wp:posOffset>
                </wp:positionV>
                <wp:extent cx="15621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10FC3" id="Line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45pt,6.95pt" to="294.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P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bD7JU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"/>
            </w:pict>
          </mc:Fallback>
        </mc:AlternateContent>
      </w:r>
    </w:p>
    <w:p w:rsidR="00035D30" w:rsidRPr="00721268" w:rsidRDefault="00035D30" w:rsidP="00E6661D">
      <w:pPr>
        <w:pStyle w:val="NormalWeb"/>
        <w:shd w:val="clear" w:color="auto" w:fill="FFFFFF"/>
        <w:spacing w:before="100" w:line="240" w:lineRule="auto"/>
        <w:ind w:firstLine="720"/>
        <w:jc w:val="both"/>
        <w:rPr>
          <w:sz w:val="28"/>
          <w:szCs w:val="28"/>
        </w:rPr>
      </w:pPr>
      <w:r w:rsidRPr="00721268">
        <w:rPr>
          <w:sz w:val="28"/>
          <w:szCs w:val="28"/>
        </w:rPr>
        <w:t xml:space="preserve">Căn cứ Luật An toàn thực phẩm năm 2010; </w:t>
      </w:r>
    </w:p>
    <w:p w:rsidR="00822043" w:rsidRPr="008357C7" w:rsidRDefault="00035D30" w:rsidP="00E6661D">
      <w:pPr>
        <w:pStyle w:val="NormalWeb"/>
        <w:shd w:val="clear" w:color="auto" w:fill="FFFFFF"/>
        <w:spacing w:before="100" w:line="240" w:lineRule="auto"/>
        <w:ind w:firstLine="720"/>
        <w:jc w:val="both"/>
        <w:rPr>
          <w:sz w:val="28"/>
          <w:szCs w:val="28"/>
        </w:rPr>
      </w:pPr>
      <w:r w:rsidRPr="00721268">
        <w:rPr>
          <w:sz w:val="28"/>
          <w:szCs w:val="28"/>
        </w:rPr>
        <w:t xml:space="preserve">Căn cứ Nghị </w:t>
      </w:r>
      <w:r w:rsidR="00F95441">
        <w:rPr>
          <w:sz w:val="28"/>
          <w:szCs w:val="28"/>
          <w:lang w:val="vi-VN"/>
        </w:rPr>
        <w:t>định số</w:t>
      </w:r>
      <w:r w:rsidR="00F95441">
        <w:rPr>
          <w:sz w:val="28"/>
          <w:szCs w:val="28"/>
        </w:rPr>
        <w:t xml:space="preserve"> </w:t>
      </w:r>
      <w:r w:rsidRPr="00721268">
        <w:rPr>
          <w:sz w:val="28"/>
          <w:szCs w:val="28"/>
        </w:rPr>
        <w:t>15</w:t>
      </w:r>
      <w:r w:rsidRPr="00721268">
        <w:rPr>
          <w:sz w:val="28"/>
          <w:szCs w:val="28"/>
          <w:lang w:val="vi-VN"/>
        </w:rPr>
        <w:t>/201</w:t>
      </w:r>
      <w:r w:rsidRPr="00721268">
        <w:rPr>
          <w:sz w:val="28"/>
          <w:szCs w:val="28"/>
        </w:rPr>
        <w:t>8</w:t>
      </w:r>
      <w:r w:rsidRPr="00721268">
        <w:rPr>
          <w:sz w:val="28"/>
          <w:szCs w:val="28"/>
          <w:lang w:val="vi-VN"/>
        </w:rPr>
        <w:t xml:space="preserve">/NĐ-CP ngày </w:t>
      </w:r>
      <w:r w:rsidRPr="00721268">
        <w:rPr>
          <w:sz w:val="28"/>
          <w:szCs w:val="28"/>
        </w:rPr>
        <w:t>02</w:t>
      </w:r>
      <w:r w:rsidRPr="00721268">
        <w:rPr>
          <w:sz w:val="28"/>
          <w:szCs w:val="28"/>
          <w:lang w:val="vi-VN"/>
        </w:rPr>
        <w:t>/</w:t>
      </w:r>
      <w:r w:rsidRPr="00721268">
        <w:rPr>
          <w:sz w:val="28"/>
          <w:szCs w:val="28"/>
        </w:rPr>
        <w:t>02</w:t>
      </w:r>
      <w:r w:rsidRPr="00721268">
        <w:rPr>
          <w:sz w:val="28"/>
          <w:szCs w:val="28"/>
          <w:lang w:val="vi-VN"/>
        </w:rPr>
        <w:t>/201</w:t>
      </w:r>
      <w:r w:rsidRPr="00721268">
        <w:rPr>
          <w:sz w:val="28"/>
          <w:szCs w:val="28"/>
        </w:rPr>
        <w:t>8</w:t>
      </w:r>
      <w:r w:rsidRPr="00721268">
        <w:rPr>
          <w:sz w:val="28"/>
          <w:szCs w:val="28"/>
          <w:lang w:val="vi-VN"/>
        </w:rPr>
        <w:t xml:space="preserve"> của Chính phủ </w:t>
      </w:r>
      <w:r w:rsidRPr="00721268">
        <w:rPr>
          <w:sz w:val="28"/>
          <w:szCs w:val="28"/>
        </w:rPr>
        <w:t>q</w:t>
      </w:r>
      <w:r w:rsidRPr="00721268">
        <w:rPr>
          <w:sz w:val="28"/>
          <w:szCs w:val="28"/>
          <w:lang w:val="vi-VN"/>
        </w:rPr>
        <w:t xml:space="preserve">uy định chi tiết một số điều của Luật </w:t>
      </w:r>
      <w:r w:rsidRPr="00721268">
        <w:rPr>
          <w:sz w:val="28"/>
          <w:szCs w:val="28"/>
        </w:rPr>
        <w:t>A</w:t>
      </w:r>
      <w:r w:rsidRPr="00721268">
        <w:rPr>
          <w:sz w:val="28"/>
          <w:szCs w:val="28"/>
          <w:lang w:val="vi-VN"/>
        </w:rPr>
        <w:t>n toàn thực phẩm</w:t>
      </w:r>
      <w:r w:rsidRPr="00721268">
        <w:rPr>
          <w:sz w:val="28"/>
          <w:szCs w:val="28"/>
        </w:rPr>
        <w:t xml:space="preserve">; </w:t>
      </w:r>
      <w:r w:rsidR="008357C7">
        <w:rPr>
          <w:sz w:val="28"/>
          <w:szCs w:val="28"/>
        </w:rPr>
        <w:t xml:space="preserve"> </w:t>
      </w:r>
      <w:r w:rsidR="00822043" w:rsidRPr="00A20C19">
        <w:rPr>
          <w:color w:val="000000" w:themeColor="text1"/>
          <w:sz w:val="28"/>
          <w:szCs w:val="28"/>
        </w:rPr>
        <w:t xml:space="preserve">Căn cứ </w:t>
      </w:r>
      <w:r w:rsidR="00822043" w:rsidRPr="00A20C19">
        <w:rPr>
          <w:color w:val="000000" w:themeColor="text1"/>
          <w:sz w:val="28"/>
          <w:szCs w:val="28"/>
          <w:lang w:val="es-ES"/>
        </w:rPr>
        <w:t>Nghị định số</w:t>
      </w:r>
      <w:r w:rsidR="00F95441">
        <w:rPr>
          <w:color w:val="000000" w:themeColor="text1"/>
          <w:sz w:val="28"/>
          <w:szCs w:val="28"/>
          <w:lang w:val="es-ES"/>
        </w:rPr>
        <w:t xml:space="preserve"> </w:t>
      </w:r>
      <w:r w:rsidR="00822043" w:rsidRPr="00A20C19">
        <w:rPr>
          <w:color w:val="000000" w:themeColor="text1"/>
          <w:sz w:val="28"/>
          <w:szCs w:val="28"/>
          <w:lang w:val="es-ES"/>
        </w:rPr>
        <w:t>17/2020/NĐ-CP ngày 05/02/2020 của Chính phủ sửa đổi, bổ sung một số điều của các Nghị định liên quan đến điều kiện đầu tư kinh doanh thuộc lĩnh vực quản lý nhà nước của Bộ Công Thương;</w:t>
      </w:r>
    </w:p>
    <w:p w:rsidR="008357C7" w:rsidRPr="008357C7" w:rsidRDefault="008357C7" w:rsidP="00E6661D">
      <w:pPr>
        <w:pStyle w:val="NormalWeb"/>
        <w:shd w:val="clear" w:color="auto" w:fill="FFFFFF"/>
        <w:spacing w:before="100" w:line="240" w:lineRule="auto"/>
        <w:ind w:firstLine="720"/>
        <w:jc w:val="both"/>
        <w:rPr>
          <w:color w:val="000000" w:themeColor="text1"/>
          <w:sz w:val="28"/>
          <w:szCs w:val="28"/>
          <w:lang w:val="es-ES"/>
        </w:rPr>
      </w:pPr>
      <w:r w:rsidRPr="008357C7">
        <w:rPr>
          <w:sz w:val="28"/>
          <w:szCs w:val="28"/>
          <w:lang w:val="pt-BR"/>
        </w:rPr>
        <w:t>Căn cứ Quyết định số 542/Q</w:t>
      </w:r>
      <w:r w:rsidRPr="008357C7">
        <w:rPr>
          <w:rFonts w:hint="eastAsia"/>
          <w:sz w:val="28"/>
          <w:szCs w:val="28"/>
          <w:lang w:val="pt-BR"/>
        </w:rPr>
        <w:t>Đ</w:t>
      </w:r>
      <w:r w:rsidR="00FE32D7">
        <w:rPr>
          <w:sz w:val="28"/>
          <w:szCs w:val="28"/>
          <w:lang w:val="pt-BR"/>
        </w:rPr>
        <w:t xml:space="preserve">-UBND </w:t>
      </w:r>
      <w:r w:rsidRPr="008357C7">
        <w:rPr>
          <w:sz w:val="28"/>
          <w:szCs w:val="28"/>
          <w:lang w:val="pt-BR"/>
        </w:rPr>
        <w:t xml:space="preserve">ngày 17/3/2020 của UBND tỉnh Phú Thọ về việc phân công trách nhiệm quản lý An toàn thực phẩm cho các Sở và Ủy ban nhân dân cấp huyện, xã trên </w:t>
      </w:r>
      <w:r w:rsidRPr="008357C7">
        <w:rPr>
          <w:rFonts w:hint="eastAsia"/>
          <w:sz w:val="28"/>
          <w:szCs w:val="28"/>
          <w:lang w:val="pt-BR"/>
        </w:rPr>
        <w:t>đ</w:t>
      </w:r>
      <w:r w:rsidRPr="008357C7">
        <w:rPr>
          <w:sz w:val="28"/>
          <w:szCs w:val="28"/>
          <w:lang w:val="pt-BR"/>
        </w:rPr>
        <w:t>ịa bàn tỉnh Phú Thọ</w:t>
      </w:r>
      <w:r w:rsidR="00274BCB">
        <w:rPr>
          <w:sz w:val="28"/>
          <w:szCs w:val="28"/>
          <w:lang w:val="pt-BR"/>
        </w:rPr>
        <w:t>;</w:t>
      </w:r>
    </w:p>
    <w:p w:rsidR="00274BCB" w:rsidRPr="00901936" w:rsidRDefault="00274BCB" w:rsidP="00E6661D">
      <w:pPr>
        <w:spacing w:before="100"/>
        <w:ind w:firstLine="720"/>
        <w:rPr>
          <w:rFonts w:ascii="Times New Roman" w:hAnsi="Times New Roman"/>
          <w:spacing w:val="-2"/>
          <w:szCs w:val="28"/>
          <w:lang w:val="pt-BR"/>
        </w:rPr>
      </w:pPr>
      <w:r>
        <w:rPr>
          <w:rFonts w:ascii="Times New Roman" w:hAnsi="Times New Roman"/>
          <w:color w:val="000000"/>
          <w:szCs w:val="28"/>
          <w:lang w:val="vi-VN"/>
        </w:rPr>
        <w:t xml:space="preserve">Thực hiện </w:t>
      </w:r>
      <w:r>
        <w:rPr>
          <w:rFonts w:ascii="Times New Roman" w:hAnsi="Times New Roman"/>
          <w:color w:val="000000"/>
          <w:szCs w:val="28"/>
          <w:lang w:val="es-ES"/>
        </w:rPr>
        <w:t>Quyết định số 2656</w:t>
      </w:r>
      <w:r w:rsidRPr="00D364A8">
        <w:rPr>
          <w:rFonts w:ascii="Times New Roman" w:hAnsi="Times New Roman"/>
          <w:color w:val="000000"/>
          <w:szCs w:val="28"/>
          <w:lang w:val="es-ES"/>
        </w:rPr>
        <w:t>/QĐ-</w:t>
      </w:r>
      <w:r>
        <w:rPr>
          <w:rFonts w:ascii="Times New Roman" w:hAnsi="Times New Roman"/>
          <w:color w:val="000000"/>
          <w:szCs w:val="28"/>
          <w:lang w:val="es-ES"/>
        </w:rPr>
        <w:t>UBND ngày 12/12/2023</w:t>
      </w:r>
      <w:r w:rsidRPr="00D364A8">
        <w:rPr>
          <w:rFonts w:ascii="Times New Roman" w:hAnsi="Times New Roman"/>
          <w:color w:val="000000"/>
          <w:szCs w:val="28"/>
          <w:lang w:val="es-ES"/>
        </w:rPr>
        <w:t xml:space="preserve"> của UBND tỉnh Phú Thọ về việc giao dự toán thu, c</w:t>
      </w:r>
      <w:r>
        <w:rPr>
          <w:rFonts w:ascii="Times New Roman" w:hAnsi="Times New Roman"/>
          <w:color w:val="000000"/>
          <w:szCs w:val="28"/>
          <w:lang w:val="es-ES"/>
        </w:rPr>
        <w:t>hi ngân sách địa phương năm 2024;</w:t>
      </w:r>
    </w:p>
    <w:p w:rsidR="00035D30" w:rsidRPr="00721268" w:rsidRDefault="00035D30" w:rsidP="00E6661D">
      <w:pPr>
        <w:pStyle w:val="NormalWeb"/>
        <w:shd w:val="clear" w:color="auto" w:fill="FFFFFF"/>
        <w:spacing w:before="100" w:line="240" w:lineRule="auto"/>
        <w:ind w:firstLine="720"/>
        <w:jc w:val="both"/>
        <w:rPr>
          <w:sz w:val="28"/>
          <w:szCs w:val="28"/>
        </w:rPr>
      </w:pPr>
      <w:r w:rsidRPr="00721268">
        <w:rPr>
          <w:sz w:val="28"/>
          <w:szCs w:val="28"/>
        </w:rPr>
        <w:t xml:space="preserve">Sở Công Thương Phú Thọ ban hành Kế hoạch </w:t>
      </w:r>
      <w:r w:rsidR="0085182E" w:rsidRPr="00721268">
        <w:rPr>
          <w:sz w:val="28"/>
          <w:szCs w:val="28"/>
        </w:rPr>
        <w:t>triển khai</w:t>
      </w:r>
      <w:r w:rsidRPr="00721268">
        <w:rPr>
          <w:sz w:val="28"/>
          <w:szCs w:val="28"/>
        </w:rPr>
        <w:t xml:space="preserve"> công tác bảo đảm An toàn thực phẩm (ATTP) ngành Công Thương trên địa bàn</w:t>
      </w:r>
      <w:r w:rsidR="00C13483">
        <w:rPr>
          <w:sz w:val="28"/>
          <w:szCs w:val="28"/>
        </w:rPr>
        <w:t xml:space="preserve"> tỉnh</w:t>
      </w:r>
      <w:r w:rsidRPr="00721268">
        <w:rPr>
          <w:sz w:val="28"/>
          <w:szCs w:val="28"/>
        </w:rPr>
        <w:t xml:space="preserve"> năm 20</w:t>
      </w:r>
      <w:r w:rsidR="00410D8F">
        <w:rPr>
          <w:sz w:val="28"/>
          <w:szCs w:val="28"/>
        </w:rPr>
        <w:t>24</w:t>
      </w:r>
      <w:r w:rsidRPr="00721268">
        <w:rPr>
          <w:sz w:val="28"/>
          <w:szCs w:val="28"/>
        </w:rPr>
        <w:t>. Cụ thể như sau:</w:t>
      </w:r>
    </w:p>
    <w:p w:rsidR="00A8419C" w:rsidRPr="00721268" w:rsidRDefault="00D975A6" w:rsidP="00E6661D">
      <w:pPr>
        <w:spacing w:before="100"/>
        <w:ind w:firstLine="720"/>
        <w:rPr>
          <w:rFonts w:ascii="Times New Roman" w:hAnsi="Times New Roman"/>
          <w:lang w:val="pt-BR"/>
        </w:rPr>
      </w:pPr>
      <w:r>
        <w:rPr>
          <w:rFonts w:ascii="Times New Roman" w:hAnsi="Times New Roman"/>
          <w:b/>
          <w:lang w:val="pt-BR"/>
        </w:rPr>
        <w:t>I. Mục tiêu</w:t>
      </w:r>
    </w:p>
    <w:p w:rsidR="00085CD0" w:rsidRDefault="00DE4101" w:rsidP="00E6661D">
      <w:pPr>
        <w:spacing w:before="100"/>
        <w:ind w:firstLine="720"/>
        <w:outlineLvl w:val="0"/>
        <w:rPr>
          <w:rFonts w:ascii="Times New Roman" w:hAnsi="Times New Roman"/>
          <w:color w:val="000000"/>
          <w:szCs w:val="28"/>
          <w:shd w:val="clear" w:color="auto" w:fill="FFFFFF"/>
        </w:rPr>
      </w:pPr>
      <w:r>
        <w:rPr>
          <w:rFonts w:ascii="Times New Roman" w:hAnsi="Times New Roman"/>
          <w:color w:val="000000"/>
          <w:szCs w:val="28"/>
          <w:shd w:val="clear" w:color="auto" w:fill="FFFFFF"/>
          <w:lang w:val="vi-VN"/>
        </w:rPr>
        <w:t xml:space="preserve">- </w:t>
      </w:r>
      <w:r w:rsidR="00AC50FB" w:rsidRPr="00AC50FB">
        <w:rPr>
          <w:rFonts w:ascii="Times New Roman" w:hAnsi="Times New Roman"/>
          <w:color w:val="000000"/>
          <w:szCs w:val="28"/>
          <w:shd w:val="clear" w:color="auto" w:fill="FFFFFF"/>
        </w:rPr>
        <w:t>Bảo đảm an toàn thực phẩm trong sản xuất, chế biến, kinh doanh và sử dụng thực phẩm; tăng cường kiểm soát, ngăn chặn kịp thời việc sản xuất, kinh doan</w:t>
      </w:r>
      <w:r w:rsidR="003832AF">
        <w:rPr>
          <w:rFonts w:ascii="Times New Roman" w:hAnsi="Times New Roman"/>
          <w:color w:val="000000"/>
          <w:szCs w:val="28"/>
          <w:shd w:val="clear" w:color="auto" w:fill="FFFFFF"/>
        </w:rPr>
        <w:t>h thực phẩm giả, kém chất lượng.</w:t>
      </w:r>
      <w:r w:rsidR="00AC50FB" w:rsidRPr="00AC50FB">
        <w:rPr>
          <w:rFonts w:ascii="Times New Roman" w:hAnsi="Times New Roman"/>
          <w:color w:val="000000"/>
          <w:szCs w:val="28"/>
          <w:shd w:val="clear" w:color="auto" w:fill="FFFFFF"/>
        </w:rPr>
        <w:t xml:space="preserve"> Đảm bảo quyền lợi người tiêu dùng; phòng chống ngộ độc thực phẩm</w:t>
      </w:r>
      <w:r w:rsidR="003832AF">
        <w:rPr>
          <w:rFonts w:ascii="Times New Roman" w:hAnsi="Times New Roman"/>
          <w:color w:val="000000"/>
          <w:szCs w:val="28"/>
          <w:shd w:val="clear" w:color="auto" w:fill="FFFFFF"/>
        </w:rPr>
        <w:t>,</w:t>
      </w:r>
      <w:r w:rsidR="00AC50FB" w:rsidRPr="00AC50FB">
        <w:rPr>
          <w:rFonts w:ascii="Times New Roman" w:hAnsi="Times New Roman"/>
          <w:color w:val="000000"/>
          <w:szCs w:val="28"/>
          <w:shd w:val="clear" w:color="auto" w:fill="FFFFFF"/>
        </w:rPr>
        <w:t xml:space="preserve"> </w:t>
      </w:r>
      <w:r w:rsidR="003832AF">
        <w:rPr>
          <w:rFonts w:ascii="Times New Roman" w:hAnsi="Times New Roman"/>
          <w:color w:val="000000"/>
          <w:szCs w:val="28"/>
          <w:shd w:val="clear" w:color="auto" w:fill="FFFFFF"/>
        </w:rPr>
        <w:t>h</w:t>
      </w:r>
      <w:r w:rsidR="003832AF" w:rsidRPr="009B00B7">
        <w:rPr>
          <w:rFonts w:ascii="Times New Roman" w:hAnsi="Times New Roman"/>
          <w:color w:val="000000"/>
          <w:szCs w:val="28"/>
        </w:rPr>
        <w:t xml:space="preserve">ạn chế </w:t>
      </w:r>
      <w:r w:rsidR="003832AF">
        <w:rPr>
          <w:rFonts w:ascii="Times New Roman" w:hAnsi="Times New Roman"/>
          <w:color w:val="000000"/>
          <w:szCs w:val="28"/>
        </w:rPr>
        <w:t>tối đa các vụ ngộ độc thực phẩm</w:t>
      </w:r>
      <w:r w:rsidR="00141A58">
        <w:rPr>
          <w:rFonts w:ascii="Times New Roman" w:hAnsi="Times New Roman"/>
        </w:rPr>
        <w:t>, sự cố mất ATTP năm</w:t>
      </w:r>
      <w:r w:rsidR="00AC50FB" w:rsidRPr="00EE1A26">
        <w:rPr>
          <w:rFonts w:ascii="Times New Roman" w:hAnsi="Times New Roman"/>
          <w:color w:val="000000"/>
          <w:szCs w:val="28"/>
          <w:shd w:val="clear" w:color="auto" w:fill="FFFFFF"/>
        </w:rPr>
        <w:t xml:space="preserve"> 2024.</w:t>
      </w:r>
    </w:p>
    <w:p w:rsidR="00085CD0" w:rsidRDefault="009B00B7" w:rsidP="00E6661D">
      <w:pPr>
        <w:spacing w:before="100"/>
        <w:ind w:firstLine="720"/>
        <w:outlineLvl w:val="0"/>
        <w:rPr>
          <w:rFonts w:ascii="Times New Roman" w:hAnsi="Times New Roman"/>
          <w:color w:val="000000"/>
          <w:szCs w:val="28"/>
          <w:shd w:val="clear" w:color="auto" w:fill="FFFFFF"/>
        </w:rPr>
      </w:pPr>
      <w:r w:rsidRPr="009B00B7">
        <w:rPr>
          <w:rFonts w:ascii="Times New Roman" w:hAnsi="Times New Roman"/>
          <w:color w:val="000000"/>
          <w:szCs w:val="28"/>
        </w:rPr>
        <w:t xml:space="preserve">- Tăng cường </w:t>
      </w:r>
      <w:r w:rsidR="003832AF">
        <w:rPr>
          <w:rFonts w:ascii="Times New Roman" w:hAnsi="Times New Roman"/>
          <w:color w:val="000000"/>
          <w:szCs w:val="28"/>
        </w:rPr>
        <w:t xml:space="preserve">công tác </w:t>
      </w:r>
      <w:r w:rsidRPr="009B00B7">
        <w:rPr>
          <w:rFonts w:ascii="Times New Roman" w:hAnsi="Times New Roman"/>
          <w:color w:val="000000"/>
          <w:szCs w:val="28"/>
        </w:rPr>
        <w:t>thanh tra, kiểm tra liên ngành</w:t>
      </w:r>
      <w:r w:rsidR="003832AF">
        <w:rPr>
          <w:rFonts w:ascii="Times New Roman" w:hAnsi="Times New Roman"/>
          <w:color w:val="000000"/>
          <w:szCs w:val="28"/>
        </w:rPr>
        <w:t>, chuyên ngành về ATTP đối với lĩnh vực, nhóm sản phẩm thuộc phạm vi ngành Công Thương quản lý</w:t>
      </w:r>
      <w:r w:rsidRPr="009B00B7">
        <w:rPr>
          <w:rFonts w:ascii="Times New Roman" w:hAnsi="Times New Roman"/>
          <w:color w:val="000000"/>
          <w:szCs w:val="28"/>
        </w:rPr>
        <w:t xml:space="preserve">, </w:t>
      </w:r>
      <w:r w:rsidR="003832AF">
        <w:rPr>
          <w:rFonts w:ascii="Times New Roman" w:hAnsi="Times New Roman"/>
          <w:color w:val="000000"/>
          <w:szCs w:val="28"/>
        </w:rPr>
        <w:t xml:space="preserve">đặc biệt </w:t>
      </w:r>
      <w:r w:rsidR="00F929C5">
        <w:rPr>
          <w:rFonts w:ascii="Times New Roman" w:hAnsi="Times New Roman"/>
          <w:color w:val="000000"/>
          <w:szCs w:val="28"/>
          <w:lang w:val="vi-VN"/>
        </w:rPr>
        <w:t xml:space="preserve">quan tâm đến </w:t>
      </w:r>
      <w:r w:rsidR="003832AF">
        <w:rPr>
          <w:rFonts w:ascii="Times New Roman" w:hAnsi="Times New Roman"/>
          <w:color w:val="000000"/>
          <w:szCs w:val="28"/>
        </w:rPr>
        <w:t>các cơ sở SX-KD thực phẩm có quy mô lớn</w:t>
      </w:r>
      <w:r w:rsidR="006B7240">
        <w:rPr>
          <w:rFonts w:ascii="Times New Roman" w:hAnsi="Times New Roman"/>
          <w:color w:val="000000"/>
          <w:szCs w:val="28"/>
        </w:rPr>
        <w:t xml:space="preserve">; các cơ sở thực phẩm thuộc </w:t>
      </w:r>
      <w:r w:rsidRPr="009B00B7">
        <w:rPr>
          <w:rFonts w:ascii="Times New Roman" w:hAnsi="Times New Roman"/>
          <w:color w:val="000000"/>
          <w:szCs w:val="28"/>
        </w:rPr>
        <w:t xml:space="preserve">các </w:t>
      </w:r>
      <w:r w:rsidR="006B7240">
        <w:rPr>
          <w:rFonts w:ascii="Times New Roman" w:hAnsi="Times New Roman"/>
          <w:color w:val="000000"/>
          <w:szCs w:val="28"/>
        </w:rPr>
        <w:t>địa bàn</w:t>
      </w:r>
      <w:r w:rsidR="00F929C5">
        <w:rPr>
          <w:rFonts w:ascii="Times New Roman" w:hAnsi="Times New Roman"/>
          <w:color w:val="000000"/>
          <w:szCs w:val="28"/>
          <w:lang w:val="vi-VN"/>
        </w:rPr>
        <w:t xml:space="preserve"> </w:t>
      </w:r>
      <w:r w:rsidR="006B7240">
        <w:rPr>
          <w:rFonts w:ascii="Times New Roman" w:hAnsi="Times New Roman"/>
          <w:color w:val="000000"/>
          <w:szCs w:val="28"/>
        </w:rPr>
        <w:t xml:space="preserve">vùng nông thôn, </w:t>
      </w:r>
      <w:r w:rsidR="00F929C5">
        <w:rPr>
          <w:rFonts w:ascii="Times New Roman" w:hAnsi="Times New Roman"/>
          <w:color w:val="000000"/>
          <w:szCs w:val="28"/>
          <w:lang w:val="vi-VN"/>
        </w:rPr>
        <w:t>vùng sâu vùng xa</w:t>
      </w:r>
      <w:r w:rsidRPr="009B00B7">
        <w:rPr>
          <w:rFonts w:ascii="Times New Roman" w:hAnsi="Times New Roman"/>
          <w:color w:val="000000"/>
          <w:szCs w:val="28"/>
        </w:rPr>
        <w:t>.</w:t>
      </w:r>
    </w:p>
    <w:p w:rsidR="009B00B7" w:rsidRPr="009B00B7" w:rsidRDefault="009B00B7" w:rsidP="00E6661D">
      <w:pPr>
        <w:spacing w:before="100"/>
        <w:ind w:firstLine="720"/>
        <w:outlineLvl w:val="0"/>
        <w:rPr>
          <w:rFonts w:ascii="Times New Roman" w:hAnsi="Times New Roman"/>
          <w:color w:val="000000"/>
          <w:szCs w:val="28"/>
          <w:shd w:val="clear" w:color="auto" w:fill="FFFFFF"/>
        </w:rPr>
      </w:pPr>
      <w:r w:rsidRPr="009B00B7">
        <w:rPr>
          <w:rFonts w:ascii="Times New Roman" w:hAnsi="Times New Roman"/>
          <w:color w:val="000000"/>
          <w:szCs w:val="28"/>
        </w:rPr>
        <w:t xml:space="preserve">- </w:t>
      </w:r>
      <w:r w:rsidR="00F929C5">
        <w:rPr>
          <w:rFonts w:ascii="Times New Roman" w:hAnsi="Times New Roman"/>
          <w:color w:val="000000"/>
          <w:szCs w:val="28"/>
          <w:lang w:val="vi-VN"/>
        </w:rPr>
        <w:t>Phối hợp</w:t>
      </w:r>
      <w:r w:rsidRPr="009B00B7">
        <w:rPr>
          <w:rFonts w:ascii="Times New Roman" w:hAnsi="Times New Roman"/>
          <w:color w:val="000000"/>
          <w:szCs w:val="28"/>
        </w:rPr>
        <w:t xml:space="preserve"> các kênh truyền thông phổ biến các quy định của pháp luật về an toàn thực phẩm cũng như các kiến thức trong lựa chọn, bảo quản, chế biến và tiêu dùng thực phẩm đến người dân</w:t>
      </w:r>
      <w:r w:rsidR="006B7240">
        <w:rPr>
          <w:rFonts w:ascii="Times New Roman" w:hAnsi="Times New Roman"/>
          <w:color w:val="000000"/>
          <w:szCs w:val="28"/>
        </w:rPr>
        <w:t>.</w:t>
      </w:r>
    </w:p>
    <w:p w:rsidR="00566572" w:rsidRPr="00721268" w:rsidRDefault="00566572" w:rsidP="00E6661D">
      <w:pPr>
        <w:spacing w:before="100"/>
        <w:ind w:firstLine="720"/>
        <w:rPr>
          <w:rFonts w:ascii="Times New Roman" w:hAnsi="Times New Roman"/>
          <w:color w:val="000000"/>
          <w:szCs w:val="28"/>
        </w:rPr>
      </w:pPr>
      <w:r w:rsidRPr="00721268">
        <w:rPr>
          <w:rFonts w:ascii="Times New Roman" w:hAnsi="Times New Roman"/>
          <w:color w:val="000000"/>
          <w:szCs w:val="28"/>
        </w:rPr>
        <w:t>- Triển khai tuyên truyền, kiểm tra, hậu kiểm ở tất cả các cấp, liên tục trong năm; phối hợp chặt chẽ giữa các ngành, các cấp, tránh sự chồng chéo, nâng cao hiệu quả quản lý nhà nước của ngành về ATTP.</w:t>
      </w:r>
    </w:p>
    <w:p w:rsidR="00293914" w:rsidRDefault="00293914" w:rsidP="00E6661D">
      <w:pPr>
        <w:spacing w:before="100"/>
        <w:ind w:firstLine="720"/>
        <w:rPr>
          <w:rFonts w:ascii="Times New Roman" w:hAnsi="Times New Roman"/>
          <w:b/>
          <w:color w:val="000000"/>
          <w:szCs w:val="28"/>
        </w:rPr>
      </w:pPr>
    </w:p>
    <w:p w:rsidR="00721268" w:rsidRPr="00DF2D7E" w:rsidRDefault="00721268" w:rsidP="00E6661D">
      <w:pPr>
        <w:spacing w:before="100"/>
        <w:ind w:firstLine="720"/>
        <w:rPr>
          <w:rFonts w:ascii="Times New Roman" w:hAnsi="Times New Roman"/>
          <w:b/>
          <w:color w:val="000000"/>
          <w:szCs w:val="28"/>
          <w:lang w:val="vi-VN"/>
        </w:rPr>
      </w:pPr>
      <w:r w:rsidRPr="00721268">
        <w:rPr>
          <w:rFonts w:ascii="Times New Roman" w:hAnsi="Times New Roman"/>
          <w:b/>
          <w:color w:val="000000"/>
          <w:szCs w:val="28"/>
        </w:rPr>
        <w:lastRenderedPageBreak/>
        <w:t>II</w:t>
      </w:r>
      <w:r w:rsidR="002832FD">
        <w:rPr>
          <w:rFonts w:ascii="Times New Roman" w:hAnsi="Times New Roman"/>
          <w:b/>
          <w:color w:val="000000"/>
          <w:szCs w:val="28"/>
        </w:rPr>
        <w:t>I</w:t>
      </w:r>
      <w:r w:rsidR="006F09B6">
        <w:rPr>
          <w:rFonts w:ascii="Times New Roman" w:hAnsi="Times New Roman"/>
          <w:b/>
          <w:color w:val="000000"/>
          <w:szCs w:val="28"/>
        </w:rPr>
        <w:t xml:space="preserve">. </w:t>
      </w:r>
      <w:r w:rsidR="00DF2D7E">
        <w:rPr>
          <w:rFonts w:ascii="Times New Roman" w:hAnsi="Times New Roman"/>
          <w:b/>
          <w:color w:val="000000"/>
          <w:szCs w:val="28"/>
          <w:lang w:val="vi-VN"/>
        </w:rPr>
        <w:t>Thời gian và p</w:t>
      </w:r>
      <w:r w:rsidR="00DF2D7E">
        <w:rPr>
          <w:rFonts w:ascii="Times New Roman" w:hAnsi="Times New Roman"/>
          <w:b/>
          <w:color w:val="000000"/>
          <w:szCs w:val="28"/>
        </w:rPr>
        <w:t>hạm vi tr</w:t>
      </w:r>
      <w:r w:rsidR="00DF2D7E">
        <w:rPr>
          <w:rFonts w:ascii="Times New Roman" w:hAnsi="Times New Roman"/>
          <w:b/>
          <w:color w:val="000000"/>
          <w:szCs w:val="28"/>
          <w:lang w:val="vi-VN"/>
        </w:rPr>
        <w:t>iển khai</w:t>
      </w:r>
    </w:p>
    <w:p w:rsidR="00701C6A" w:rsidRDefault="00701C6A" w:rsidP="00E6661D">
      <w:pPr>
        <w:spacing w:before="100"/>
        <w:ind w:firstLine="720"/>
        <w:rPr>
          <w:rFonts w:ascii="Times New Roman" w:hAnsi="Times New Roman"/>
          <w:color w:val="000000"/>
          <w:szCs w:val="28"/>
          <w:lang w:val="vi-VN"/>
        </w:rPr>
      </w:pPr>
      <w:r>
        <w:rPr>
          <w:rFonts w:ascii="Times New Roman" w:hAnsi="Times New Roman"/>
          <w:color w:val="000000"/>
          <w:szCs w:val="28"/>
          <w:lang w:val="vi-VN"/>
        </w:rPr>
        <w:t xml:space="preserve">1. Thời gian: </w:t>
      </w:r>
      <w:r w:rsidR="003B7582">
        <w:rPr>
          <w:rFonts w:ascii="Times New Roman" w:hAnsi="Times New Roman"/>
          <w:color w:val="000000"/>
          <w:szCs w:val="28"/>
          <w:lang w:val="vi-VN"/>
        </w:rPr>
        <w:t>T</w:t>
      </w:r>
      <w:r>
        <w:rPr>
          <w:rFonts w:ascii="Times New Roman" w:hAnsi="Times New Roman"/>
          <w:color w:val="000000"/>
          <w:szCs w:val="28"/>
          <w:lang w:val="vi-VN"/>
        </w:rPr>
        <w:t>rong năm 2024</w:t>
      </w:r>
      <w:r w:rsidR="003C247F">
        <w:rPr>
          <w:rFonts w:ascii="Times New Roman" w:hAnsi="Times New Roman"/>
          <w:color w:val="000000"/>
          <w:szCs w:val="28"/>
          <w:lang w:val="vi-VN"/>
        </w:rPr>
        <w:t>.</w:t>
      </w:r>
    </w:p>
    <w:p w:rsidR="00721268" w:rsidRPr="00854E1C" w:rsidRDefault="00701C6A" w:rsidP="00E6661D">
      <w:pPr>
        <w:spacing w:before="100"/>
        <w:ind w:firstLine="720"/>
        <w:rPr>
          <w:rFonts w:ascii="Times New Roman" w:hAnsi="Times New Roman"/>
          <w:color w:val="000000"/>
          <w:spacing w:val="-4"/>
          <w:szCs w:val="28"/>
          <w:lang w:val="vi-VN"/>
        </w:rPr>
      </w:pPr>
      <w:r w:rsidRPr="00854E1C">
        <w:rPr>
          <w:rFonts w:ascii="Times New Roman" w:hAnsi="Times New Roman"/>
          <w:color w:val="000000"/>
          <w:spacing w:val="-4"/>
          <w:szCs w:val="28"/>
          <w:lang w:val="vi-VN"/>
        </w:rPr>
        <w:t>2. Phạm vi triển khai</w:t>
      </w:r>
      <w:r w:rsidR="00864226" w:rsidRPr="00854E1C">
        <w:rPr>
          <w:rFonts w:ascii="Times New Roman" w:hAnsi="Times New Roman"/>
          <w:color w:val="000000"/>
          <w:spacing w:val="-4"/>
          <w:szCs w:val="28"/>
          <w:lang w:val="vi-VN"/>
        </w:rPr>
        <w:t xml:space="preserve">: </w:t>
      </w:r>
      <w:r w:rsidRPr="00854E1C">
        <w:rPr>
          <w:rFonts w:ascii="Times New Roman" w:hAnsi="Times New Roman"/>
          <w:color w:val="000000"/>
          <w:spacing w:val="-4"/>
          <w:szCs w:val="28"/>
          <w:lang w:val="vi-VN"/>
        </w:rPr>
        <w:t>Các</w:t>
      </w:r>
      <w:r w:rsidR="00E44C45" w:rsidRPr="00854E1C">
        <w:rPr>
          <w:rFonts w:ascii="Times New Roman" w:hAnsi="Times New Roman"/>
          <w:color w:val="000000"/>
          <w:spacing w:val="-4"/>
          <w:szCs w:val="28"/>
          <w:lang w:val="vi-VN"/>
        </w:rPr>
        <w:t xml:space="preserve"> phòng Kinh tế/Kinh tế - Hạ tầng thuộc các</w:t>
      </w:r>
      <w:r w:rsidRPr="00854E1C">
        <w:rPr>
          <w:rFonts w:ascii="Times New Roman" w:hAnsi="Times New Roman"/>
          <w:color w:val="000000"/>
          <w:spacing w:val="-4"/>
          <w:szCs w:val="28"/>
          <w:lang w:val="vi-VN"/>
        </w:rPr>
        <w:t xml:space="preserve"> huyện, thành, thị </w:t>
      </w:r>
      <w:r w:rsidR="00E44C45" w:rsidRPr="00854E1C">
        <w:rPr>
          <w:rFonts w:ascii="Times New Roman" w:hAnsi="Times New Roman"/>
          <w:color w:val="000000"/>
          <w:spacing w:val="-4"/>
          <w:szCs w:val="28"/>
          <w:lang w:val="vi-VN"/>
        </w:rPr>
        <w:t>và c</w:t>
      </w:r>
      <w:r w:rsidR="00721268" w:rsidRPr="00854E1C">
        <w:rPr>
          <w:rFonts w:ascii="Times New Roman" w:hAnsi="Times New Roman"/>
          <w:color w:val="000000"/>
          <w:spacing w:val="-4"/>
          <w:szCs w:val="28"/>
        </w:rPr>
        <w:t xml:space="preserve">ác tổ chức, cá nhân sản xuất, kinh doanh các nhóm ngành hàng thực phẩm thuộc trách nhiệm quản lý của </w:t>
      </w:r>
      <w:r w:rsidR="003725A2" w:rsidRPr="00854E1C">
        <w:rPr>
          <w:rFonts w:ascii="Times New Roman" w:hAnsi="Times New Roman"/>
          <w:color w:val="000000"/>
          <w:spacing w:val="-4"/>
          <w:szCs w:val="28"/>
        </w:rPr>
        <w:t xml:space="preserve">ngành </w:t>
      </w:r>
      <w:r w:rsidR="00721268" w:rsidRPr="00854E1C">
        <w:rPr>
          <w:rFonts w:ascii="Times New Roman" w:hAnsi="Times New Roman"/>
          <w:color w:val="000000"/>
          <w:spacing w:val="-4"/>
          <w:szCs w:val="28"/>
        </w:rPr>
        <w:t>Công Thương</w:t>
      </w:r>
      <w:r w:rsidR="003725A2" w:rsidRPr="00854E1C">
        <w:rPr>
          <w:rFonts w:ascii="Times New Roman" w:hAnsi="Times New Roman"/>
          <w:color w:val="000000"/>
          <w:spacing w:val="-4"/>
          <w:szCs w:val="28"/>
        </w:rPr>
        <w:t xml:space="preserve"> trên địa bàn</w:t>
      </w:r>
      <w:r w:rsidR="00F4732D" w:rsidRPr="00854E1C">
        <w:rPr>
          <w:rFonts w:ascii="Times New Roman" w:hAnsi="Times New Roman"/>
          <w:color w:val="000000"/>
          <w:spacing w:val="-4"/>
          <w:szCs w:val="28"/>
        </w:rPr>
        <w:t xml:space="preserve"> tỉnh</w:t>
      </w:r>
      <w:r w:rsidR="00721268" w:rsidRPr="00854E1C">
        <w:rPr>
          <w:rFonts w:ascii="Times New Roman" w:hAnsi="Times New Roman"/>
          <w:color w:val="000000"/>
          <w:spacing w:val="-4"/>
          <w:szCs w:val="28"/>
        </w:rPr>
        <w:t>.</w:t>
      </w:r>
    </w:p>
    <w:p w:rsidR="00721268" w:rsidRPr="00721268" w:rsidRDefault="006F09B6" w:rsidP="00E6661D">
      <w:pPr>
        <w:spacing w:before="100"/>
        <w:ind w:firstLine="720"/>
        <w:rPr>
          <w:rFonts w:ascii="Times New Roman" w:hAnsi="Times New Roman"/>
          <w:b/>
          <w:color w:val="000000"/>
          <w:szCs w:val="28"/>
        </w:rPr>
      </w:pPr>
      <w:r>
        <w:rPr>
          <w:rFonts w:ascii="Times New Roman" w:hAnsi="Times New Roman"/>
          <w:b/>
          <w:color w:val="000000"/>
          <w:szCs w:val="28"/>
        </w:rPr>
        <w:t>IV</w:t>
      </w:r>
      <w:r w:rsidR="002C4A7A">
        <w:rPr>
          <w:rFonts w:ascii="Times New Roman" w:hAnsi="Times New Roman"/>
          <w:b/>
          <w:color w:val="000000"/>
          <w:szCs w:val="28"/>
        </w:rPr>
        <w:t>. Nội dung triển khai</w:t>
      </w:r>
    </w:p>
    <w:p w:rsidR="00DB0C87" w:rsidRDefault="00721268" w:rsidP="00E6661D">
      <w:pPr>
        <w:spacing w:before="100"/>
        <w:ind w:firstLine="720"/>
        <w:rPr>
          <w:rFonts w:ascii="Times New Roman" w:hAnsi="Times New Roman"/>
          <w:color w:val="000000"/>
          <w:szCs w:val="28"/>
        </w:rPr>
      </w:pPr>
      <w:r w:rsidRPr="00DB0C87">
        <w:rPr>
          <w:rFonts w:ascii="Times New Roman" w:hAnsi="Times New Roman"/>
          <w:b/>
          <w:color w:val="000000"/>
          <w:szCs w:val="28"/>
        </w:rPr>
        <w:t xml:space="preserve">1. Tổ chức tập huấn, tuyên truyền, phổ biến các văn bản quy phạm pháp luật, quy định của Nhà nước về </w:t>
      </w:r>
      <w:r w:rsidR="00C772C7">
        <w:rPr>
          <w:rFonts w:ascii="Times New Roman" w:hAnsi="Times New Roman"/>
          <w:b/>
          <w:color w:val="000000"/>
          <w:szCs w:val="28"/>
        </w:rPr>
        <w:t>ATTP</w:t>
      </w:r>
    </w:p>
    <w:p w:rsidR="00721268" w:rsidRPr="005435C6" w:rsidRDefault="0038521A" w:rsidP="00E6661D">
      <w:pPr>
        <w:spacing w:before="100"/>
        <w:ind w:firstLine="720"/>
        <w:rPr>
          <w:rFonts w:ascii="Times New Roman" w:hAnsi="Times New Roman"/>
          <w:i/>
          <w:color w:val="000000"/>
          <w:szCs w:val="28"/>
        </w:rPr>
      </w:pPr>
      <w:r w:rsidRPr="005435C6">
        <w:rPr>
          <w:rFonts w:ascii="Times New Roman" w:hAnsi="Times New Roman"/>
          <w:i/>
          <w:color w:val="000000"/>
          <w:szCs w:val="28"/>
          <w:lang w:val="vi-VN"/>
        </w:rPr>
        <w:t>1.1</w:t>
      </w:r>
      <w:r w:rsidR="00721268" w:rsidRPr="005435C6">
        <w:rPr>
          <w:rFonts w:ascii="Times New Roman" w:hAnsi="Times New Roman"/>
          <w:i/>
          <w:color w:val="000000"/>
          <w:szCs w:val="28"/>
        </w:rPr>
        <w:t xml:space="preserve"> Đối với người lãnh đạ</w:t>
      </w:r>
      <w:r w:rsidR="00950811" w:rsidRPr="005435C6">
        <w:rPr>
          <w:rFonts w:ascii="Times New Roman" w:hAnsi="Times New Roman"/>
          <w:i/>
          <w:color w:val="000000"/>
          <w:szCs w:val="28"/>
        </w:rPr>
        <w:t>o, quản lý, chính quyền các cấp</w:t>
      </w:r>
    </w:p>
    <w:p w:rsidR="00721268" w:rsidRPr="003A2D3A" w:rsidRDefault="00721268" w:rsidP="00E6661D">
      <w:pPr>
        <w:spacing w:before="100"/>
        <w:ind w:firstLine="720"/>
        <w:rPr>
          <w:rFonts w:ascii="Times New Roman" w:hAnsi="Times New Roman"/>
          <w:color w:val="000000"/>
          <w:szCs w:val="28"/>
          <w:lang w:val="vi-VN"/>
        </w:rPr>
      </w:pPr>
      <w:r w:rsidRPr="00AC39C2">
        <w:rPr>
          <w:rFonts w:ascii="Times New Roman" w:hAnsi="Times New Roman"/>
          <w:color w:val="000000"/>
          <w:szCs w:val="28"/>
        </w:rPr>
        <w:t xml:space="preserve">- </w:t>
      </w:r>
      <w:r w:rsidR="00950811">
        <w:rPr>
          <w:rFonts w:ascii="Times New Roman" w:hAnsi="Times New Roman"/>
          <w:color w:val="000000"/>
          <w:szCs w:val="28"/>
          <w:lang w:val="vi-VN"/>
        </w:rPr>
        <w:t>Tuyên truyền c</w:t>
      </w:r>
      <w:r w:rsidRPr="00AC39C2">
        <w:rPr>
          <w:rFonts w:ascii="Times New Roman" w:hAnsi="Times New Roman"/>
          <w:color w:val="000000"/>
          <w:szCs w:val="28"/>
        </w:rPr>
        <w:t xml:space="preserve">ác văn bản </w:t>
      </w:r>
      <w:r w:rsidR="00950811">
        <w:rPr>
          <w:rFonts w:ascii="Times New Roman" w:hAnsi="Times New Roman"/>
          <w:color w:val="000000"/>
          <w:szCs w:val="28"/>
          <w:lang w:val="vi-VN"/>
        </w:rPr>
        <w:t xml:space="preserve">pháp luật, </w:t>
      </w:r>
      <w:r w:rsidRPr="00AC39C2">
        <w:rPr>
          <w:rFonts w:ascii="Times New Roman" w:hAnsi="Times New Roman"/>
          <w:color w:val="000000"/>
          <w:szCs w:val="28"/>
        </w:rPr>
        <w:t xml:space="preserve">chỉ đạo </w:t>
      </w:r>
      <w:r w:rsidR="003A2D3A">
        <w:rPr>
          <w:rFonts w:ascii="Times New Roman" w:hAnsi="Times New Roman"/>
          <w:color w:val="000000"/>
          <w:szCs w:val="28"/>
        </w:rPr>
        <w:t xml:space="preserve">của Đảng, Chính phủ, các </w:t>
      </w:r>
      <w:r w:rsidR="00950811">
        <w:rPr>
          <w:rFonts w:ascii="Times New Roman" w:hAnsi="Times New Roman"/>
          <w:color w:val="000000"/>
          <w:szCs w:val="28"/>
          <w:lang w:val="vi-VN"/>
        </w:rPr>
        <w:t xml:space="preserve">văn bản liên quan đến công tác quản lý an toàn thực phẩm của các </w:t>
      </w:r>
      <w:r w:rsidR="003A2D3A">
        <w:rPr>
          <w:rFonts w:ascii="Times New Roman" w:hAnsi="Times New Roman"/>
          <w:color w:val="000000"/>
          <w:szCs w:val="28"/>
          <w:lang w:val="vi-VN"/>
        </w:rPr>
        <w:t>B</w:t>
      </w:r>
      <w:r w:rsidRPr="00AC39C2">
        <w:rPr>
          <w:rFonts w:ascii="Times New Roman" w:hAnsi="Times New Roman"/>
          <w:color w:val="000000"/>
          <w:szCs w:val="28"/>
        </w:rPr>
        <w:t>ộ</w:t>
      </w:r>
      <w:r w:rsidR="00950811">
        <w:rPr>
          <w:rFonts w:ascii="Times New Roman" w:hAnsi="Times New Roman"/>
          <w:color w:val="000000"/>
          <w:szCs w:val="28"/>
          <w:lang w:val="vi-VN"/>
        </w:rPr>
        <w:t>,</w:t>
      </w:r>
      <w:r w:rsidR="003A2D3A">
        <w:rPr>
          <w:rFonts w:ascii="Times New Roman" w:hAnsi="Times New Roman"/>
          <w:color w:val="000000"/>
          <w:szCs w:val="28"/>
        </w:rPr>
        <w:t xml:space="preserve"> ngành </w:t>
      </w:r>
      <w:r w:rsidR="00950811">
        <w:rPr>
          <w:rFonts w:ascii="Times New Roman" w:hAnsi="Times New Roman"/>
          <w:color w:val="000000"/>
          <w:szCs w:val="28"/>
        </w:rPr>
        <w:t>và của UBND tỉnh về ATTP</w:t>
      </w:r>
      <w:r w:rsidR="00804C57">
        <w:rPr>
          <w:rFonts w:ascii="Times New Roman" w:hAnsi="Times New Roman"/>
          <w:color w:val="000000"/>
          <w:szCs w:val="28"/>
          <w:lang w:val="vi-VN"/>
        </w:rPr>
        <w:t>, đặc biệt chú trọng một số văn bản</w:t>
      </w:r>
      <w:r w:rsidR="00950811">
        <w:rPr>
          <w:rFonts w:ascii="Times New Roman" w:hAnsi="Times New Roman"/>
          <w:color w:val="000000"/>
          <w:szCs w:val="28"/>
        </w:rPr>
        <w:t xml:space="preserve"> như</w:t>
      </w:r>
      <w:r w:rsidR="003A2D3A">
        <w:rPr>
          <w:rFonts w:ascii="Times New Roman" w:hAnsi="Times New Roman"/>
          <w:color w:val="000000"/>
          <w:szCs w:val="28"/>
          <w:lang w:val="vi-VN"/>
        </w:rPr>
        <w:t>:</w:t>
      </w:r>
    </w:p>
    <w:p w:rsidR="00721268" w:rsidRPr="00AC39C2" w:rsidRDefault="00721268" w:rsidP="00E6661D">
      <w:pPr>
        <w:shd w:val="clear" w:color="auto" w:fill="FFFFFF"/>
        <w:spacing w:before="100"/>
        <w:ind w:firstLine="720"/>
        <w:rPr>
          <w:rFonts w:ascii="Times New Roman" w:hAnsi="Times New Roman"/>
          <w:color w:val="000000"/>
          <w:szCs w:val="28"/>
        </w:rPr>
      </w:pPr>
      <w:r w:rsidRPr="00AC39C2">
        <w:rPr>
          <w:rFonts w:ascii="Times New Roman" w:hAnsi="Times New Roman"/>
          <w:color w:val="000000"/>
          <w:szCs w:val="28"/>
        </w:rPr>
        <w:t>+ Luật An toàn thực phẩm</w:t>
      </w:r>
      <w:r w:rsidR="00485FD0">
        <w:rPr>
          <w:rFonts w:ascii="Times New Roman" w:hAnsi="Times New Roman"/>
          <w:color w:val="000000"/>
          <w:szCs w:val="28"/>
          <w:lang w:val="vi-VN"/>
        </w:rPr>
        <w:t xml:space="preserve"> số 55/2010/QH12</w:t>
      </w:r>
      <w:r w:rsidRPr="00AC39C2">
        <w:rPr>
          <w:rFonts w:ascii="Times New Roman" w:hAnsi="Times New Roman"/>
          <w:color w:val="000000"/>
          <w:szCs w:val="28"/>
        </w:rPr>
        <w:t>;</w:t>
      </w:r>
    </w:p>
    <w:p w:rsidR="00AF78FC" w:rsidRDefault="007A0B4B" w:rsidP="00E6661D">
      <w:pPr>
        <w:shd w:val="clear" w:color="auto" w:fill="FFFFFF"/>
        <w:spacing w:before="100"/>
        <w:ind w:firstLine="720"/>
        <w:rPr>
          <w:rFonts w:ascii="Times New Roman" w:hAnsi="Times New Roman"/>
          <w:color w:val="000000"/>
          <w:szCs w:val="28"/>
        </w:rPr>
      </w:pPr>
      <w:r>
        <w:rPr>
          <w:rFonts w:ascii="Times New Roman" w:hAnsi="Times New Roman"/>
          <w:color w:val="000000"/>
          <w:szCs w:val="28"/>
        </w:rPr>
        <w:t xml:space="preserve">+ </w:t>
      </w:r>
      <w:r w:rsidR="00721268" w:rsidRPr="00AC39C2">
        <w:rPr>
          <w:rFonts w:ascii="Times New Roman" w:hAnsi="Times New Roman"/>
          <w:color w:val="000000"/>
          <w:szCs w:val="28"/>
        </w:rPr>
        <w:t xml:space="preserve">Nghị định số 15/2018/NĐ-CP ngày 02/2/2018 về quy định chi tiết thi hành một số điều của Luật An toàn thực phẩm; </w:t>
      </w:r>
    </w:p>
    <w:p w:rsidR="000B6792" w:rsidRDefault="000B6792" w:rsidP="00E6661D">
      <w:pPr>
        <w:shd w:val="clear" w:color="auto" w:fill="FFFFFF"/>
        <w:spacing w:before="100"/>
        <w:ind w:firstLine="720"/>
        <w:rPr>
          <w:rFonts w:ascii="Times New Roman" w:hAnsi="Times New Roman"/>
          <w:color w:val="000000"/>
          <w:szCs w:val="28"/>
        </w:rPr>
      </w:pPr>
      <w:r>
        <w:rPr>
          <w:rFonts w:ascii="Times New Roman" w:hAnsi="Times New Roman"/>
          <w:color w:val="000000"/>
          <w:szCs w:val="28"/>
        </w:rPr>
        <w:t xml:space="preserve">+ </w:t>
      </w:r>
      <w:r w:rsidRPr="00AC39C2">
        <w:rPr>
          <w:rFonts w:ascii="Times New Roman" w:hAnsi="Times New Roman"/>
          <w:color w:val="000000"/>
          <w:szCs w:val="28"/>
        </w:rPr>
        <w:t>Nghị định số 105/2017/NĐ-CP ngày 14/9/2017 củ</w:t>
      </w:r>
      <w:r>
        <w:rPr>
          <w:rFonts w:ascii="Times New Roman" w:hAnsi="Times New Roman"/>
          <w:color w:val="000000"/>
          <w:szCs w:val="28"/>
        </w:rPr>
        <w:t xml:space="preserve">a Chính phủ về kinh doanh rượu; </w:t>
      </w:r>
    </w:p>
    <w:p w:rsidR="000B6792" w:rsidRDefault="000B6792" w:rsidP="00E6661D">
      <w:pPr>
        <w:shd w:val="clear" w:color="auto" w:fill="FFFFFF"/>
        <w:spacing w:before="100"/>
        <w:ind w:firstLine="720"/>
        <w:rPr>
          <w:rFonts w:ascii="Times New Roman" w:hAnsi="Times New Roman"/>
          <w:color w:val="000000" w:themeColor="text1"/>
          <w:szCs w:val="28"/>
          <w:lang w:val="es-ES"/>
        </w:rPr>
      </w:pPr>
      <w:r>
        <w:rPr>
          <w:rFonts w:ascii="Times New Roman" w:hAnsi="Times New Roman"/>
          <w:color w:val="000000"/>
          <w:szCs w:val="28"/>
        </w:rPr>
        <w:t xml:space="preserve">+ </w:t>
      </w:r>
      <w:r w:rsidRPr="008357C7">
        <w:rPr>
          <w:rFonts w:ascii="Times New Roman" w:hAnsi="Times New Roman"/>
          <w:color w:val="000000" w:themeColor="text1"/>
          <w:szCs w:val="28"/>
          <w:lang w:val="es-ES"/>
        </w:rPr>
        <w:t>Nghị định số 17/2020/NĐ-CP ngày 05/02/2020 của Chính phủ sửa đổi, bổ sung một số điều của các Nghị định liên quan đến điều kiện đầu tư kinh doanh thuộc lĩnh vực quản lý nhà nước của Bộ Công Thương</w:t>
      </w:r>
      <w:r>
        <w:rPr>
          <w:rFonts w:ascii="Times New Roman" w:hAnsi="Times New Roman"/>
          <w:color w:val="000000" w:themeColor="text1"/>
          <w:szCs w:val="28"/>
          <w:lang w:val="es-ES"/>
        </w:rPr>
        <w:t>.</w:t>
      </w:r>
    </w:p>
    <w:p w:rsidR="00AF78FC" w:rsidRDefault="00AF78FC" w:rsidP="00E6661D">
      <w:pPr>
        <w:shd w:val="clear" w:color="auto" w:fill="FFFFFF"/>
        <w:spacing w:before="100"/>
        <w:ind w:firstLine="720"/>
        <w:rPr>
          <w:rFonts w:ascii="Times New Roman" w:hAnsi="Times New Roman"/>
          <w:color w:val="000000"/>
          <w:szCs w:val="28"/>
        </w:rPr>
      </w:pPr>
      <w:r>
        <w:rPr>
          <w:rFonts w:ascii="Times New Roman" w:hAnsi="Times New Roman"/>
          <w:color w:val="000000"/>
          <w:szCs w:val="28"/>
          <w:lang w:val="vi-VN"/>
        </w:rPr>
        <w:t xml:space="preserve">+ </w:t>
      </w:r>
      <w:r w:rsidR="00721268" w:rsidRPr="00AC39C2">
        <w:rPr>
          <w:rFonts w:ascii="Times New Roman" w:hAnsi="Times New Roman"/>
          <w:color w:val="000000"/>
          <w:szCs w:val="28"/>
        </w:rPr>
        <w:t>Nghị định số 115/2018</w:t>
      </w:r>
      <w:r>
        <w:rPr>
          <w:rFonts w:ascii="Times New Roman" w:hAnsi="Times New Roman"/>
          <w:color w:val="000000"/>
          <w:szCs w:val="28"/>
          <w:lang w:val="vi-VN"/>
        </w:rPr>
        <w:t>/NĐ-CP</w:t>
      </w:r>
      <w:r w:rsidR="00721268" w:rsidRPr="00AC39C2">
        <w:rPr>
          <w:rFonts w:ascii="Times New Roman" w:hAnsi="Times New Roman"/>
          <w:color w:val="000000"/>
          <w:szCs w:val="28"/>
        </w:rPr>
        <w:t xml:space="preserve"> ngày 04/9/2018 về quy định xử p</w:t>
      </w:r>
      <w:r>
        <w:rPr>
          <w:rFonts w:ascii="Times New Roman" w:hAnsi="Times New Roman"/>
          <w:color w:val="000000"/>
          <w:szCs w:val="28"/>
        </w:rPr>
        <w:t>hạt vi phạm hành chính về ATTP;</w:t>
      </w:r>
    </w:p>
    <w:p w:rsidR="00AF78FC" w:rsidRDefault="00AF78FC" w:rsidP="00E6661D">
      <w:pPr>
        <w:shd w:val="clear" w:color="auto" w:fill="FFFFFF"/>
        <w:spacing w:before="100"/>
        <w:ind w:firstLine="720"/>
        <w:rPr>
          <w:rFonts w:ascii="Arial" w:hAnsi="Arial" w:cs="Arial"/>
          <w:color w:val="000000"/>
          <w:sz w:val="18"/>
          <w:szCs w:val="18"/>
        </w:rPr>
      </w:pPr>
      <w:r>
        <w:rPr>
          <w:rFonts w:ascii="Times New Roman" w:hAnsi="Times New Roman"/>
          <w:color w:val="000000"/>
          <w:szCs w:val="28"/>
          <w:lang w:val="vi-VN"/>
        </w:rPr>
        <w:t xml:space="preserve">+ </w:t>
      </w:r>
      <w:r w:rsidR="00721268" w:rsidRPr="00AC39C2">
        <w:rPr>
          <w:rFonts w:ascii="Times New Roman" w:hAnsi="Times New Roman"/>
          <w:color w:val="000000"/>
          <w:szCs w:val="28"/>
        </w:rPr>
        <w:t>Chỉ thị số 17/CT-TTg ngày 13/4/2020 của Thủ tướng Chính phủ về tiếp tục tăng cường trách nhiệm quản lý nhà nước về ATTP trong tình hình mới.</w:t>
      </w:r>
      <w:r w:rsidRPr="00AF78FC">
        <w:rPr>
          <w:rFonts w:ascii="Arial" w:hAnsi="Arial" w:cs="Arial"/>
          <w:color w:val="000000"/>
          <w:sz w:val="18"/>
          <w:szCs w:val="18"/>
        </w:rPr>
        <w:t xml:space="preserve"> </w:t>
      </w:r>
    </w:p>
    <w:p w:rsidR="00732B72" w:rsidRDefault="00AF78FC" w:rsidP="00E6661D">
      <w:pPr>
        <w:shd w:val="clear" w:color="auto" w:fill="FFFFFF"/>
        <w:spacing w:before="100"/>
        <w:ind w:firstLine="720"/>
        <w:rPr>
          <w:rFonts w:ascii="Times New Roman" w:hAnsi="Times New Roman"/>
          <w:color w:val="000000"/>
          <w:szCs w:val="28"/>
        </w:rPr>
      </w:pPr>
      <w:r w:rsidRPr="00950811">
        <w:rPr>
          <w:rFonts w:ascii="Times New Roman" w:hAnsi="Times New Roman"/>
          <w:color w:val="000000"/>
          <w:szCs w:val="28"/>
        </w:rPr>
        <w:t>+</w:t>
      </w:r>
      <w:r w:rsidR="002805A6">
        <w:rPr>
          <w:rFonts w:ascii="Times New Roman" w:hAnsi="Times New Roman"/>
          <w:color w:val="000000"/>
          <w:szCs w:val="28"/>
        </w:rPr>
        <w:t xml:space="preserve"> Các văn bản quy phạm pháp luật, văn bản chỉ đạo điều hành </w:t>
      </w:r>
      <w:r w:rsidRPr="00950811">
        <w:rPr>
          <w:rFonts w:ascii="Times New Roman" w:hAnsi="Times New Roman"/>
          <w:color w:val="000000"/>
          <w:szCs w:val="28"/>
        </w:rPr>
        <w:t>khác có liên quan.</w:t>
      </w:r>
      <w:r w:rsidR="00732B72" w:rsidRPr="00732B72">
        <w:rPr>
          <w:rFonts w:ascii="Times New Roman" w:hAnsi="Times New Roman"/>
          <w:color w:val="000000"/>
          <w:szCs w:val="28"/>
        </w:rPr>
        <w:t xml:space="preserve"> </w:t>
      </w:r>
    </w:p>
    <w:p w:rsidR="00732B72" w:rsidRDefault="00732B72" w:rsidP="00E6661D">
      <w:pPr>
        <w:shd w:val="clear" w:color="auto" w:fill="FFFFFF"/>
        <w:spacing w:before="100"/>
        <w:ind w:firstLine="720"/>
        <w:rPr>
          <w:rFonts w:ascii="Times New Roman" w:hAnsi="Times New Roman"/>
          <w:color w:val="000000"/>
          <w:szCs w:val="28"/>
        </w:rPr>
      </w:pPr>
      <w:r w:rsidRPr="00AC39C2">
        <w:rPr>
          <w:rFonts w:ascii="Times New Roman" w:hAnsi="Times New Roman"/>
          <w:color w:val="000000"/>
          <w:szCs w:val="28"/>
        </w:rPr>
        <w:t xml:space="preserve">+ Các văn bản </w:t>
      </w:r>
      <w:r>
        <w:rPr>
          <w:rFonts w:ascii="Times New Roman" w:hAnsi="Times New Roman"/>
          <w:color w:val="000000"/>
          <w:szCs w:val="28"/>
        </w:rPr>
        <w:t>quy phạm pháp luật</w:t>
      </w:r>
      <w:r w:rsidRPr="00AC39C2">
        <w:rPr>
          <w:rFonts w:ascii="Times New Roman" w:hAnsi="Times New Roman"/>
          <w:color w:val="000000"/>
          <w:szCs w:val="28"/>
        </w:rPr>
        <w:t xml:space="preserve"> liên quan khác của Trung ương và tỉnh Phú Thọ </w:t>
      </w:r>
      <w:r>
        <w:rPr>
          <w:rFonts w:ascii="Times New Roman" w:hAnsi="Times New Roman"/>
          <w:color w:val="000000"/>
          <w:szCs w:val="28"/>
        </w:rPr>
        <w:t>trong công tác bảo đảm ATTP.</w:t>
      </w:r>
    </w:p>
    <w:p w:rsidR="00732B72" w:rsidRDefault="00AF78FC" w:rsidP="00E6661D">
      <w:pPr>
        <w:shd w:val="clear" w:color="auto" w:fill="FFFFFF"/>
        <w:spacing w:before="100"/>
        <w:ind w:firstLine="720"/>
        <w:rPr>
          <w:rFonts w:ascii="Times New Roman" w:hAnsi="Times New Roman"/>
          <w:color w:val="000000"/>
          <w:szCs w:val="28"/>
        </w:rPr>
      </w:pPr>
      <w:r w:rsidRPr="00950811">
        <w:rPr>
          <w:rFonts w:ascii="Times New Roman" w:hAnsi="Times New Roman"/>
          <w:color w:val="000000"/>
          <w:szCs w:val="28"/>
        </w:rPr>
        <w:t>- Nêu cao vai trò, trách nhiệm của chính quyền các cấp, người đứng đầu các đơn vị, cơ quan trong việc quản lý an toàn thực phẩm tại địa phương, cơ sở.</w:t>
      </w:r>
    </w:p>
    <w:p w:rsidR="00721268" w:rsidRDefault="00732B72" w:rsidP="00E6661D">
      <w:pPr>
        <w:shd w:val="clear" w:color="auto" w:fill="FFFFFF"/>
        <w:spacing w:before="100"/>
        <w:ind w:firstLine="720"/>
        <w:rPr>
          <w:rFonts w:ascii="Times New Roman" w:hAnsi="Times New Roman"/>
          <w:color w:val="000000"/>
          <w:szCs w:val="28"/>
        </w:rPr>
      </w:pPr>
      <w:r>
        <w:rPr>
          <w:rFonts w:ascii="Times New Roman" w:hAnsi="Times New Roman"/>
          <w:color w:val="000000"/>
          <w:szCs w:val="28"/>
          <w:lang w:val="vi-VN"/>
        </w:rPr>
        <w:t xml:space="preserve">- </w:t>
      </w:r>
      <w:r w:rsidR="00721268" w:rsidRPr="00AC39C2">
        <w:rPr>
          <w:rFonts w:ascii="Times New Roman" w:hAnsi="Times New Roman"/>
          <w:color w:val="000000"/>
          <w:szCs w:val="28"/>
        </w:rPr>
        <w:t xml:space="preserve">Đưa tin, bài tuyên truyền về công tác quản lý, thanh tra, kiểm tra ATTP tại tất cả các cấp từ tỉnh đến huyện, xã; các đơn vị, địa phương làm tốt công tác ATTP; thông tin về thực phẩm, cơ sở sản xuất, kinh doanh thực phẩm an toàn; danh tỉnh các sản phẩm thực phẩm, các tổ chức, cá nhân vi phạm về ATTP. </w:t>
      </w:r>
    </w:p>
    <w:p w:rsidR="00732B72" w:rsidRPr="00950811" w:rsidRDefault="00732B72" w:rsidP="00E6661D">
      <w:pPr>
        <w:shd w:val="clear" w:color="auto" w:fill="FFFFFF"/>
        <w:spacing w:before="100"/>
        <w:ind w:firstLine="720"/>
        <w:rPr>
          <w:rFonts w:ascii="Times New Roman" w:hAnsi="Times New Roman"/>
          <w:color w:val="000000"/>
          <w:szCs w:val="28"/>
        </w:rPr>
      </w:pPr>
      <w:r w:rsidRPr="00950811">
        <w:rPr>
          <w:rFonts w:ascii="Times New Roman" w:hAnsi="Times New Roman"/>
          <w:color w:val="000000"/>
          <w:szCs w:val="28"/>
        </w:rPr>
        <w:t>- Kịp thời công khai tên, địa chỉ các cơ sở, cá nhân vi phạm về an toàn thực phẩm; thông tin danh sách, địa chỉ sản xuất, kinh doanh thực phẩm an toàn.</w:t>
      </w:r>
    </w:p>
    <w:p w:rsidR="00721268" w:rsidRPr="005435C6" w:rsidRDefault="005E7ACA" w:rsidP="00E6661D">
      <w:pPr>
        <w:shd w:val="clear" w:color="auto" w:fill="FFFFFF"/>
        <w:spacing w:before="100"/>
        <w:ind w:firstLine="720"/>
        <w:rPr>
          <w:rFonts w:ascii="Times New Roman" w:hAnsi="Times New Roman"/>
          <w:i/>
          <w:color w:val="000000"/>
          <w:szCs w:val="28"/>
        </w:rPr>
      </w:pPr>
      <w:r w:rsidRPr="005435C6">
        <w:rPr>
          <w:rFonts w:ascii="Times New Roman" w:hAnsi="Times New Roman"/>
          <w:i/>
          <w:color w:val="000000"/>
          <w:szCs w:val="28"/>
          <w:lang w:val="vi-VN"/>
        </w:rPr>
        <w:t>1.2</w:t>
      </w:r>
      <w:r w:rsidR="00E6661D">
        <w:rPr>
          <w:rFonts w:ascii="Times New Roman" w:hAnsi="Times New Roman"/>
          <w:i/>
          <w:color w:val="000000"/>
          <w:szCs w:val="28"/>
        </w:rPr>
        <w:t>.</w:t>
      </w:r>
      <w:r w:rsidR="00721268" w:rsidRPr="005435C6">
        <w:rPr>
          <w:rFonts w:ascii="Times New Roman" w:hAnsi="Times New Roman"/>
          <w:i/>
          <w:color w:val="000000"/>
          <w:szCs w:val="28"/>
        </w:rPr>
        <w:t xml:space="preserve"> Đối với người sản xuất,</w:t>
      </w:r>
      <w:r w:rsidR="00525012" w:rsidRPr="005435C6">
        <w:rPr>
          <w:rFonts w:ascii="Times New Roman" w:hAnsi="Times New Roman"/>
          <w:i/>
          <w:color w:val="000000"/>
          <w:szCs w:val="28"/>
        </w:rPr>
        <w:t xml:space="preserve"> chế biến, kinh doanh thực phẩm</w:t>
      </w:r>
    </w:p>
    <w:p w:rsidR="00AA74DF" w:rsidRDefault="00721268" w:rsidP="00E6661D">
      <w:pPr>
        <w:shd w:val="clear" w:color="auto" w:fill="FFFFFF"/>
        <w:spacing w:before="100"/>
        <w:ind w:firstLine="720"/>
        <w:rPr>
          <w:rFonts w:ascii="Times New Roman" w:hAnsi="Times New Roman"/>
          <w:color w:val="000000"/>
          <w:spacing w:val="-4"/>
          <w:szCs w:val="28"/>
        </w:rPr>
      </w:pPr>
      <w:r w:rsidRPr="00AC39C2">
        <w:rPr>
          <w:rFonts w:ascii="Times New Roman" w:hAnsi="Times New Roman"/>
          <w:color w:val="000000"/>
          <w:spacing w:val="-4"/>
          <w:szCs w:val="28"/>
        </w:rPr>
        <w:lastRenderedPageBreak/>
        <w:t xml:space="preserve">- </w:t>
      </w:r>
      <w:r w:rsidR="005A4D3C" w:rsidRPr="00BF4D99">
        <w:rPr>
          <w:rFonts w:ascii="Times New Roman" w:hAnsi="Times New Roman"/>
          <w:color w:val="000000"/>
          <w:szCs w:val="28"/>
        </w:rPr>
        <w:t xml:space="preserve">Tuyên truyền, phổ biến </w:t>
      </w:r>
      <w:r w:rsidR="00AA74DF">
        <w:rPr>
          <w:rFonts w:ascii="Times New Roman" w:hAnsi="Times New Roman"/>
          <w:color w:val="000000"/>
          <w:spacing w:val="-4"/>
          <w:szCs w:val="28"/>
        </w:rPr>
        <w:t>q</w:t>
      </w:r>
      <w:r w:rsidR="00AA74DF" w:rsidRPr="00AC39C2">
        <w:rPr>
          <w:rFonts w:ascii="Times New Roman" w:hAnsi="Times New Roman"/>
          <w:color w:val="000000"/>
          <w:spacing w:val="-4"/>
          <w:szCs w:val="28"/>
        </w:rPr>
        <w:t>uyền, trách nhiệm và nghĩa vụ của người quản lý</w:t>
      </w:r>
      <w:r w:rsidR="00AA74DF">
        <w:rPr>
          <w:rFonts w:ascii="Times New Roman" w:hAnsi="Times New Roman"/>
          <w:color w:val="000000"/>
          <w:spacing w:val="-4"/>
          <w:szCs w:val="28"/>
          <w:lang w:val="vi-VN"/>
        </w:rPr>
        <w:t xml:space="preserve"> cơ sở</w:t>
      </w:r>
      <w:r w:rsidR="00AA74DF" w:rsidRPr="00AC39C2">
        <w:rPr>
          <w:rFonts w:ascii="Times New Roman" w:hAnsi="Times New Roman"/>
          <w:color w:val="000000"/>
          <w:spacing w:val="-4"/>
          <w:szCs w:val="28"/>
        </w:rPr>
        <w:t>, người sản xuất, kinh doanh thực phẩm trong việc bảo đảm chất lượng ATTP theo q</w:t>
      </w:r>
      <w:r w:rsidR="00AA74DF">
        <w:rPr>
          <w:rFonts w:ascii="Times New Roman" w:hAnsi="Times New Roman"/>
          <w:color w:val="000000"/>
          <w:spacing w:val="-4"/>
          <w:szCs w:val="28"/>
        </w:rPr>
        <w:t>uy định của pháp luật.</w:t>
      </w:r>
    </w:p>
    <w:p w:rsidR="00AA74DF" w:rsidRDefault="00721268" w:rsidP="00E6661D">
      <w:pPr>
        <w:shd w:val="clear" w:color="auto" w:fill="FFFFFF"/>
        <w:spacing w:before="100"/>
        <w:ind w:firstLine="720"/>
        <w:rPr>
          <w:rFonts w:ascii="Times New Roman" w:hAnsi="Times New Roman"/>
          <w:color w:val="000000"/>
          <w:szCs w:val="28"/>
        </w:rPr>
      </w:pPr>
      <w:r w:rsidRPr="00AC39C2">
        <w:rPr>
          <w:rFonts w:ascii="Times New Roman" w:hAnsi="Times New Roman"/>
          <w:color w:val="000000"/>
          <w:szCs w:val="28"/>
        </w:rPr>
        <w:t xml:space="preserve">- Quy định về điều kiện bảo đảm ATTP trong sản xuất, kinh doanh, chế biến và bảo quản thực phẩm; Điều kiện vệ sinh cơ sở vật chất, trang thiết bị, dụng cụ sơ chế, chế biến, bảo quản thực phẩm; thực hành vệ sinh cá nhân của người tiếp xúc với thực phẩm... </w:t>
      </w:r>
    </w:p>
    <w:p w:rsidR="00AA74DF" w:rsidRPr="00AA74DF" w:rsidRDefault="005A4D3C" w:rsidP="00E6661D">
      <w:pPr>
        <w:shd w:val="clear" w:color="auto" w:fill="FFFFFF"/>
        <w:spacing w:before="100"/>
        <w:ind w:firstLine="720"/>
        <w:rPr>
          <w:rFonts w:ascii="Times New Roman" w:hAnsi="Times New Roman"/>
          <w:color w:val="000000"/>
          <w:szCs w:val="28"/>
        </w:rPr>
      </w:pPr>
      <w:r w:rsidRPr="00BF4D99">
        <w:rPr>
          <w:rFonts w:ascii="Times New Roman" w:hAnsi="Times New Roman"/>
          <w:color w:val="000000"/>
          <w:szCs w:val="28"/>
        </w:rPr>
        <w:t>- Tuyên truyền sử dụng nguyên liệu có nguồn gốc, xuất xứ rõ ràng, phụ gia thực phẩm, chất hỗ trợ chế biến được phép sử dụng, đúng liều lượng, đúng đối tượng theo quy định trong sản xuất, chế biến thực phẩm.</w:t>
      </w:r>
    </w:p>
    <w:p w:rsidR="004A43A8" w:rsidRDefault="004517CD" w:rsidP="00E6661D">
      <w:pPr>
        <w:shd w:val="clear" w:color="auto" w:fill="FFFFFF"/>
        <w:spacing w:before="100"/>
        <w:ind w:firstLine="720"/>
        <w:rPr>
          <w:rFonts w:ascii="Times New Roman" w:hAnsi="Times New Roman"/>
          <w:color w:val="000000"/>
          <w:szCs w:val="28"/>
        </w:rPr>
      </w:pPr>
      <w:r>
        <w:rPr>
          <w:rFonts w:ascii="Times New Roman" w:hAnsi="Times New Roman"/>
          <w:color w:val="000000"/>
          <w:spacing w:val="-6"/>
          <w:szCs w:val="28"/>
        </w:rPr>
        <w:t xml:space="preserve">- </w:t>
      </w:r>
      <w:r w:rsidR="004A43A8" w:rsidRPr="00BF4D99">
        <w:rPr>
          <w:rFonts w:ascii="Times New Roman" w:hAnsi="Times New Roman"/>
          <w:color w:val="000000"/>
          <w:szCs w:val="28"/>
        </w:rPr>
        <w:t>Tuyên truyền hướng dẫn các điều kiện bảo quản, kinh doanh các sản phẩm truyền thống.</w:t>
      </w:r>
    </w:p>
    <w:p w:rsidR="00BF4D99" w:rsidRPr="00854E1C" w:rsidRDefault="004A43A8" w:rsidP="00E6661D">
      <w:pPr>
        <w:shd w:val="clear" w:color="auto" w:fill="FFFFFF"/>
        <w:spacing w:before="100"/>
        <w:ind w:firstLine="720"/>
        <w:rPr>
          <w:rFonts w:ascii="Times New Roman" w:hAnsi="Times New Roman"/>
          <w:color w:val="000000"/>
          <w:spacing w:val="2"/>
          <w:szCs w:val="28"/>
        </w:rPr>
      </w:pPr>
      <w:r w:rsidRPr="00854E1C">
        <w:rPr>
          <w:rFonts w:ascii="Times New Roman" w:hAnsi="Times New Roman"/>
          <w:color w:val="000000"/>
          <w:spacing w:val="2"/>
          <w:szCs w:val="28"/>
          <w:lang w:val="vi-VN"/>
        </w:rPr>
        <w:t xml:space="preserve">- </w:t>
      </w:r>
      <w:r w:rsidR="004517CD" w:rsidRPr="00854E1C">
        <w:rPr>
          <w:rFonts w:ascii="Times New Roman" w:hAnsi="Times New Roman"/>
          <w:color w:val="000000"/>
          <w:spacing w:val="2"/>
          <w:szCs w:val="28"/>
          <w:lang w:val="vi-VN"/>
        </w:rPr>
        <w:t>Tuyên truyền c</w:t>
      </w:r>
      <w:r w:rsidR="00721268" w:rsidRPr="00854E1C">
        <w:rPr>
          <w:rFonts w:ascii="Times New Roman" w:hAnsi="Times New Roman"/>
          <w:color w:val="000000"/>
          <w:spacing w:val="2"/>
          <w:szCs w:val="28"/>
        </w:rPr>
        <w:t xml:space="preserve">ác mô hình sản xuất, kinh doanh, các sản phẩm, chuỗi thực phẩm an toàn, các sản phẩm truyền thống của địa phương nhằm quảng bá, khích lệ sản xuất sản phẩm thực phẩm an toàn, mang đậm nét truyền thống, đặc sản địa phương... </w:t>
      </w:r>
    </w:p>
    <w:p w:rsidR="00C929BD" w:rsidRPr="00C929BD" w:rsidRDefault="00626CCA" w:rsidP="00E6661D">
      <w:pPr>
        <w:shd w:val="clear" w:color="auto" w:fill="FFFFFF"/>
        <w:spacing w:before="100"/>
        <w:ind w:firstLine="720"/>
        <w:rPr>
          <w:rFonts w:ascii="Times New Roman" w:hAnsi="Times New Roman"/>
          <w:i/>
          <w:color w:val="000000"/>
          <w:szCs w:val="28"/>
        </w:rPr>
      </w:pPr>
      <w:r w:rsidRPr="00626CCA">
        <w:rPr>
          <w:rFonts w:ascii="Times New Roman" w:hAnsi="Times New Roman"/>
          <w:i/>
          <w:color w:val="000000"/>
          <w:szCs w:val="28"/>
          <w:lang w:val="vi-VN"/>
        </w:rPr>
        <w:t>1.3</w:t>
      </w:r>
      <w:r w:rsidR="00E6661D">
        <w:rPr>
          <w:rFonts w:ascii="Times New Roman" w:hAnsi="Times New Roman"/>
          <w:i/>
          <w:color w:val="000000"/>
          <w:szCs w:val="28"/>
        </w:rPr>
        <w:t>.</w:t>
      </w:r>
      <w:r w:rsidR="00721268" w:rsidRPr="00626CCA">
        <w:rPr>
          <w:rFonts w:ascii="Times New Roman" w:hAnsi="Times New Roman"/>
          <w:i/>
          <w:color w:val="000000"/>
          <w:szCs w:val="28"/>
        </w:rPr>
        <w:t xml:space="preserve"> Đối</w:t>
      </w:r>
      <w:r>
        <w:rPr>
          <w:rFonts w:ascii="Times New Roman" w:hAnsi="Times New Roman"/>
          <w:i/>
          <w:color w:val="000000"/>
          <w:szCs w:val="28"/>
        </w:rPr>
        <w:t xml:space="preserve"> với người tiêu dùng thực phẩm</w:t>
      </w:r>
    </w:p>
    <w:p w:rsidR="003222F2" w:rsidRDefault="00721268" w:rsidP="00E6661D">
      <w:pPr>
        <w:shd w:val="clear" w:color="auto" w:fill="FFFFFF"/>
        <w:spacing w:before="100"/>
        <w:ind w:firstLine="720"/>
        <w:rPr>
          <w:rFonts w:ascii="Times New Roman" w:hAnsi="Times New Roman"/>
          <w:color w:val="000000"/>
          <w:szCs w:val="28"/>
        </w:rPr>
      </w:pPr>
      <w:r w:rsidRPr="00AC39C2">
        <w:rPr>
          <w:rFonts w:ascii="Times New Roman" w:hAnsi="Times New Roman"/>
          <w:color w:val="000000"/>
          <w:szCs w:val="28"/>
        </w:rPr>
        <w:t xml:space="preserve">- Hướng dẫn cách lựa chọn, </w:t>
      </w:r>
      <w:r w:rsidR="00C929BD">
        <w:rPr>
          <w:rFonts w:ascii="Times New Roman" w:hAnsi="Times New Roman"/>
          <w:color w:val="000000"/>
          <w:szCs w:val="28"/>
          <w:lang w:val="vi-VN"/>
        </w:rPr>
        <w:t xml:space="preserve">mua, </w:t>
      </w:r>
      <w:r w:rsidRPr="00AC39C2">
        <w:rPr>
          <w:rFonts w:ascii="Times New Roman" w:hAnsi="Times New Roman"/>
          <w:color w:val="000000"/>
          <w:szCs w:val="28"/>
        </w:rPr>
        <w:t>chế biến, bảo quản thực phẩm an toàn; cách kiểm tra nhãn mác sản phẩm thực phẩm bao gói sẵn.</w:t>
      </w:r>
    </w:p>
    <w:p w:rsidR="00721268" w:rsidRPr="00AC39C2" w:rsidRDefault="00721268" w:rsidP="00E6661D">
      <w:pPr>
        <w:shd w:val="clear" w:color="auto" w:fill="FFFFFF"/>
        <w:spacing w:before="100"/>
        <w:ind w:firstLine="720"/>
        <w:rPr>
          <w:rFonts w:ascii="Times New Roman" w:hAnsi="Times New Roman"/>
          <w:color w:val="000000"/>
          <w:szCs w:val="28"/>
        </w:rPr>
      </w:pPr>
      <w:r w:rsidRPr="00AC39C2">
        <w:rPr>
          <w:rFonts w:ascii="Times New Roman" w:hAnsi="Times New Roman"/>
          <w:color w:val="000000"/>
          <w:szCs w:val="28"/>
        </w:rPr>
        <w:t xml:space="preserve">- </w:t>
      </w:r>
      <w:r w:rsidR="00C929BD">
        <w:rPr>
          <w:rFonts w:ascii="Times New Roman" w:hAnsi="Times New Roman"/>
          <w:color w:val="000000"/>
          <w:szCs w:val="28"/>
          <w:lang w:val="vi-VN"/>
        </w:rPr>
        <w:t>Tuyên truyền về n</w:t>
      </w:r>
      <w:r w:rsidRPr="00AC39C2">
        <w:rPr>
          <w:rFonts w:ascii="Times New Roman" w:hAnsi="Times New Roman"/>
          <w:color w:val="000000"/>
          <w:szCs w:val="28"/>
        </w:rPr>
        <w:t>guy cơ ô nhiễm thực phẩm; ảnh hưởng của thực phẩm không đảm bảo an toàn đến s</w:t>
      </w:r>
      <w:r w:rsidR="0003600A">
        <w:rPr>
          <w:rFonts w:ascii="Times New Roman" w:hAnsi="Times New Roman"/>
          <w:color w:val="000000"/>
          <w:szCs w:val="28"/>
        </w:rPr>
        <w:t xml:space="preserve">ức khỏe con người và cộng đồng; </w:t>
      </w:r>
      <w:r w:rsidR="0003600A">
        <w:rPr>
          <w:rFonts w:ascii="Times New Roman" w:hAnsi="Times New Roman"/>
          <w:color w:val="000000"/>
          <w:szCs w:val="28"/>
          <w:lang w:val="vi-VN"/>
        </w:rPr>
        <w:t>k</w:t>
      </w:r>
      <w:r w:rsidR="00887165" w:rsidRPr="00C929BD">
        <w:rPr>
          <w:rFonts w:ascii="Times New Roman" w:hAnsi="Times New Roman"/>
          <w:color w:val="000000"/>
          <w:szCs w:val="28"/>
        </w:rPr>
        <w:t>hông mua thực phẩm tại các cơ sở sản xuất, kin</w:t>
      </w:r>
      <w:r w:rsidR="0003600A">
        <w:rPr>
          <w:rFonts w:ascii="Times New Roman" w:hAnsi="Times New Roman"/>
          <w:color w:val="000000"/>
          <w:szCs w:val="28"/>
        </w:rPr>
        <w:t>h doanh không đảm bảo an toàn; k</w:t>
      </w:r>
      <w:r w:rsidR="00887165" w:rsidRPr="00C929BD">
        <w:rPr>
          <w:rFonts w:ascii="Times New Roman" w:hAnsi="Times New Roman"/>
          <w:color w:val="000000"/>
          <w:szCs w:val="28"/>
        </w:rPr>
        <w:t>hông mua sản phẩm thực phẩm không rõ nguồn gốc, có dấu hiệu ôi thiu, mốc, hỏng.</w:t>
      </w:r>
    </w:p>
    <w:p w:rsidR="00721268" w:rsidRPr="00F908FB" w:rsidRDefault="00721268" w:rsidP="00E6661D">
      <w:pPr>
        <w:shd w:val="clear" w:color="auto" w:fill="FFFFFF"/>
        <w:spacing w:before="100"/>
        <w:ind w:firstLine="720"/>
        <w:rPr>
          <w:rFonts w:ascii="Times New Roman" w:hAnsi="Times New Roman"/>
          <w:color w:val="000000"/>
          <w:szCs w:val="28"/>
          <w:lang w:val="vi-VN"/>
        </w:rPr>
      </w:pPr>
      <w:r w:rsidRPr="00AC39C2">
        <w:rPr>
          <w:rFonts w:ascii="Times New Roman" w:hAnsi="Times New Roman"/>
          <w:color w:val="000000"/>
          <w:szCs w:val="28"/>
        </w:rPr>
        <w:t>- Tuyên</w:t>
      </w:r>
      <w:r w:rsidR="002D7464">
        <w:rPr>
          <w:rFonts w:ascii="Times New Roman" w:hAnsi="Times New Roman"/>
          <w:color w:val="000000"/>
          <w:szCs w:val="28"/>
        </w:rPr>
        <w:t xml:space="preserve"> truyền phòng ngừa ngộ độc rượu; </w:t>
      </w:r>
      <w:r w:rsidR="002D7464">
        <w:rPr>
          <w:rFonts w:ascii="Times New Roman" w:hAnsi="Times New Roman"/>
          <w:color w:val="000000"/>
          <w:szCs w:val="28"/>
          <w:lang w:val="vi-VN"/>
        </w:rPr>
        <w:t>k</w:t>
      </w:r>
      <w:r w:rsidRPr="00AC39C2">
        <w:rPr>
          <w:rFonts w:ascii="Times New Roman" w:hAnsi="Times New Roman"/>
          <w:color w:val="000000"/>
          <w:szCs w:val="28"/>
        </w:rPr>
        <w:t xml:space="preserve">hông uống </w:t>
      </w:r>
      <w:r w:rsidR="002D7464">
        <w:rPr>
          <w:rFonts w:ascii="Times New Roman" w:hAnsi="Times New Roman"/>
          <w:color w:val="000000"/>
          <w:szCs w:val="28"/>
          <w:lang w:val="vi-VN"/>
        </w:rPr>
        <w:t xml:space="preserve">rượu có </w:t>
      </w:r>
      <w:r w:rsidR="002D7464">
        <w:rPr>
          <w:rFonts w:ascii="Times New Roman" w:hAnsi="Times New Roman"/>
          <w:color w:val="000000"/>
          <w:szCs w:val="28"/>
        </w:rPr>
        <w:t xml:space="preserve">cồn công nghiệp, </w:t>
      </w:r>
      <w:r w:rsidRPr="00AC39C2">
        <w:rPr>
          <w:rFonts w:ascii="Times New Roman" w:hAnsi="Times New Roman"/>
          <w:color w:val="000000"/>
          <w:szCs w:val="28"/>
        </w:rPr>
        <w:t>rượu ngâm với lá, rễ cây, phủ tạng động vật không rõ độc tính hay rượu ngâm theo kinh nghiệm, không có nguồn gốc, rượu khô</w:t>
      </w:r>
      <w:r w:rsidR="002D7464">
        <w:rPr>
          <w:rFonts w:ascii="Times New Roman" w:hAnsi="Times New Roman"/>
          <w:color w:val="000000"/>
          <w:szCs w:val="28"/>
        </w:rPr>
        <w:t>ng công bố chất lượng sản phẩm…</w:t>
      </w:r>
      <w:r w:rsidR="00F908FB">
        <w:rPr>
          <w:rFonts w:ascii="Times New Roman" w:hAnsi="Times New Roman"/>
          <w:color w:val="000000"/>
          <w:szCs w:val="28"/>
          <w:lang w:val="vi-VN"/>
        </w:rPr>
        <w:t>do dễ gây ngộ độc và nguy hiểm đến sức khỏe, tính mạng con người.</w:t>
      </w:r>
    </w:p>
    <w:p w:rsidR="00721268" w:rsidRPr="00AC39C2" w:rsidRDefault="00721268" w:rsidP="00E6661D">
      <w:pPr>
        <w:shd w:val="clear" w:color="auto" w:fill="FFFFFF"/>
        <w:spacing w:before="100"/>
        <w:ind w:firstLine="720"/>
        <w:rPr>
          <w:rFonts w:ascii="Times New Roman" w:hAnsi="Times New Roman"/>
          <w:color w:val="000000"/>
          <w:szCs w:val="28"/>
        </w:rPr>
      </w:pPr>
      <w:r w:rsidRPr="00AC39C2">
        <w:rPr>
          <w:rFonts w:ascii="Times New Roman" w:hAnsi="Times New Roman"/>
          <w:color w:val="000000"/>
          <w:szCs w:val="28"/>
        </w:rPr>
        <w:t>- Tuyên truyền cách nhận biết sản phẩm không bảo bảo ATTP, cách nhận biết sản phẩm là hàng giả, hàng kém chất lượng hoặc không còn giá trị sử dụng, công khai thông tin về kết quả xử lý vi phạm qua các đợt thanh tra, kiểm tra liên ngành, chuyên ngành về ATTP.</w:t>
      </w:r>
    </w:p>
    <w:p w:rsidR="00721268" w:rsidRPr="00AC39C2" w:rsidRDefault="00721268" w:rsidP="00E6661D">
      <w:pPr>
        <w:shd w:val="clear" w:color="auto" w:fill="FFFFFF"/>
        <w:spacing w:before="100"/>
        <w:ind w:firstLine="720"/>
        <w:rPr>
          <w:rFonts w:ascii="Times New Roman" w:hAnsi="Times New Roman"/>
          <w:color w:val="000000"/>
          <w:szCs w:val="28"/>
        </w:rPr>
      </w:pPr>
      <w:r w:rsidRPr="00AC39C2">
        <w:rPr>
          <w:rFonts w:ascii="Times New Roman" w:hAnsi="Times New Roman"/>
          <w:color w:val="000000"/>
          <w:szCs w:val="28"/>
        </w:rPr>
        <w:t>- Biểu dương, khuyến khích các điển hình tiên tiến; phê phán những hành vi vi phạm pháp luật về ATTP trong sản xuất, chế biến và kinh doanh thực phẩm để người tiêu dùng lựa chọn.</w:t>
      </w:r>
    </w:p>
    <w:p w:rsidR="00721268" w:rsidRPr="00DC6269" w:rsidRDefault="00721268" w:rsidP="00E6661D">
      <w:pPr>
        <w:shd w:val="clear" w:color="auto" w:fill="FFFFFF"/>
        <w:spacing w:before="100"/>
        <w:ind w:firstLine="720"/>
        <w:rPr>
          <w:rFonts w:ascii="Times New Roman" w:hAnsi="Times New Roman"/>
          <w:i/>
          <w:color w:val="000000"/>
          <w:szCs w:val="28"/>
        </w:rPr>
      </w:pPr>
      <w:r w:rsidRPr="00DC6269">
        <w:rPr>
          <w:rFonts w:ascii="Times New Roman" w:hAnsi="Times New Roman"/>
          <w:i/>
          <w:color w:val="000000"/>
          <w:szCs w:val="28"/>
        </w:rPr>
        <w:t>1.</w:t>
      </w:r>
      <w:r w:rsidR="007F299F">
        <w:rPr>
          <w:rFonts w:ascii="Times New Roman" w:hAnsi="Times New Roman"/>
          <w:i/>
          <w:color w:val="000000"/>
          <w:szCs w:val="28"/>
          <w:lang w:val="vi-VN"/>
        </w:rPr>
        <w:t>4</w:t>
      </w:r>
      <w:r w:rsidR="00E6661D">
        <w:rPr>
          <w:rFonts w:ascii="Times New Roman" w:hAnsi="Times New Roman"/>
          <w:i/>
          <w:color w:val="000000"/>
          <w:szCs w:val="28"/>
        </w:rPr>
        <w:t>. Các kênh truyền thông</w:t>
      </w:r>
    </w:p>
    <w:p w:rsidR="00721268" w:rsidRPr="00AC39C2" w:rsidRDefault="00721268" w:rsidP="00E6661D">
      <w:pPr>
        <w:shd w:val="clear" w:color="auto" w:fill="FFFFFF"/>
        <w:spacing w:before="100"/>
        <w:ind w:firstLine="720"/>
        <w:rPr>
          <w:rFonts w:ascii="Times New Roman" w:hAnsi="Times New Roman"/>
          <w:color w:val="000000"/>
          <w:szCs w:val="28"/>
        </w:rPr>
      </w:pPr>
      <w:r w:rsidRPr="00AC39C2">
        <w:rPr>
          <w:rFonts w:ascii="Times New Roman" w:hAnsi="Times New Roman"/>
          <w:color w:val="000000"/>
          <w:szCs w:val="28"/>
        </w:rPr>
        <w:t>- Xây dựng phóng sự, đưa tin bài, phát thông điệp, tổ chức tọa đàm, xây dựng chuyên trang, chuyên mục...về ATTP trên Đài Phát thanh &amp; Truyền hình tỉnh, Đài Phát thanh, Truyền thanh của các huyện, xã.</w:t>
      </w:r>
    </w:p>
    <w:p w:rsidR="00721268" w:rsidRPr="00AC39C2" w:rsidRDefault="00721268" w:rsidP="00E6661D">
      <w:pPr>
        <w:shd w:val="clear" w:color="auto" w:fill="FFFFFF"/>
        <w:spacing w:before="100"/>
        <w:ind w:firstLine="720"/>
        <w:rPr>
          <w:rFonts w:ascii="Times New Roman" w:hAnsi="Times New Roman"/>
          <w:color w:val="000000"/>
          <w:szCs w:val="28"/>
        </w:rPr>
      </w:pPr>
      <w:r w:rsidRPr="00AC39C2">
        <w:rPr>
          <w:rFonts w:ascii="Times New Roman" w:hAnsi="Times New Roman"/>
          <w:color w:val="000000"/>
          <w:szCs w:val="28"/>
        </w:rPr>
        <w:t>- Đăng tin bài, phóng sự, xây dựng chuyên trang, chuyên mục về ATTP trên Báo Phú Thọ; Cổng Thông tin điện tử của tỉnh; website của các sở, ngành, UBND các huyện, xã.</w:t>
      </w:r>
    </w:p>
    <w:p w:rsidR="00721268" w:rsidRPr="00AC39C2" w:rsidRDefault="00721268" w:rsidP="00E6661D">
      <w:pPr>
        <w:shd w:val="clear" w:color="auto" w:fill="FFFFFF"/>
        <w:spacing w:before="100"/>
        <w:ind w:firstLine="720"/>
        <w:rPr>
          <w:rFonts w:ascii="Times New Roman" w:hAnsi="Times New Roman"/>
          <w:color w:val="000000"/>
          <w:szCs w:val="28"/>
        </w:rPr>
      </w:pPr>
      <w:r w:rsidRPr="00AC39C2">
        <w:rPr>
          <w:rFonts w:ascii="Times New Roman" w:hAnsi="Times New Roman"/>
          <w:color w:val="000000"/>
          <w:szCs w:val="28"/>
        </w:rPr>
        <w:lastRenderedPageBreak/>
        <w:t>- Tổ chức các hội nghị triển khai; mít tinh, diễu hành phát động "Tháng hành động vì ATTP”. Xây dựng pano, áp phích tuyên truyền tại các khu vực trọng điểm, đông dân cư, trường học,...; treo băng rôn, khẩu hiệu các đợt cao điểm về ATTP.</w:t>
      </w:r>
    </w:p>
    <w:p w:rsidR="00721268" w:rsidRPr="00AC39C2" w:rsidRDefault="00721268" w:rsidP="00E6661D">
      <w:pPr>
        <w:shd w:val="clear" w:color="auto" w:fill="FFFFFF"/>
        <w:spacing w:before="100"/>
        <w:ind w:firstLine="720"/>
        <w:rPr>
          <w:rFonts w:ascii="Times New Roman" w:hAnsi="Times New Roman"/>
          <w:color w:val="000000"/>
          <w:szCs w:val="28"/>
        </w:rPr>
      </w:pPr>
      <w:r w:rsidRPr="00AC39C2">
        <w:rPr>
          <w:rFonts w:ascii="Times New Roman" w:hAnsi="Times New Roman"/>
          <w:color w:val="000000"/>
          <w:szCs w:val="28"/>
        </w:rPr>
        <w:t>- In, sao và cấp phát các sản phẩm truyền</w:t>
      </w:r>
      <w:r w:rsidR="003C247F">
        <w:rPr>
          <w:rFonts w:ascii="Times New Roman" w:hAnsi="Times New Roman"/>
          <w:color w:val="000000"/>
          <w:szCs w:val="28"/>
        </w:rPr>
        <w:t xml:space="preserve"> thông: Poster, tờ rơi, tờ gấp…</w:t>
      </w:r>
      <w:r w:rsidRPr="00AC39C2">
        <w:rPr>
          <w:rFonts w:ascii="Times New Roman" w:hAnsi="Times New Roman"/>
          <w:color w:val="000000"/>
          <w:szCs w:val="28"/>
        </w:rPr>
        <w:t xml:space="preserve"> thông điệp truyền thông về ATTP cho các huyện, xã, cơ sở thực phẩm và người tiêu dùng.</w:t>
      </w:r>
    </w:p>
    <w:p w:rsidR="00721268" w:rsidRPr="00AC39C2" w:rsidRDefault="000B6792" w:rsidP="00E6661D">
      <w:pPr>
        <w:spacing w:before="100"/>
        <w:ind w:firstLine="720"/>
        <w:rPr>
          <w:rFonts w:ascii="Times New Roman" w:hAnsi="Times New Roman"/>
          <w:szCs w:val="28"/>
        </w:rPr>
      </w:pPr>
      <w:r>
        <w:rPr>
          <w:rFonts w:ascii="Times New Roman" w:hAnsi="Times New Roman"/>
          <w:szCs w:val="28"/>
        </w:rPr>
        <w:t>- Tổ chức các Hội nghị, Hội thảo, T</w:t>
      </w:r>
      <w:r w:rsidR="00721268" w:rsidRPr="00AC39C2">
        <w:rPr>
          <w:rFonts w:ascii="Times New Roman" w:hAnsi="Times New Roman"/>
          <w:szCs w:val="28"/>
        </w:rPr>
        <w:t xml:space="preserve">ập huấn </w:t>
      </w:r>
      <w:r w:rsidR="001C2CFC">
        <w:rPr>
          <w:rFonts w:ascii="Times New Roman" w:hAnsi="Times New Roman"/>
          <w:szCs w:val="28"/>
        </w:rPr>
        <w:t>cho cán bộ làm công tác ATTP, Lãnh đạo</w:t>
      </w:r>
      <w:r w:rsidR="00721268" w:rsidRPr="00AC39C2">
        <w:rPr>
          <w:rFonts w:ascii="Times New Roman" w:hAnsi="Times New Roman"/>
          <w:szCs w:val="28"/>
        </w:rPr>
        <w:t xml:space="preserve"> chính quyền, ban, ngành, đoàn thể các cấp; chủ cơ sở, người sản xuất, chế biến, kinh doanh thực phẩm.</w:t>
      </w:r>
    </w:p>
    <w:p w:rsidR="00721268" w:rsidRPr="00AC39C2" w:rsidRDefault="00C772C7" w:rsidP="00E6661D">
      <w:pPr>
        <w:spacing w:before="100"/>
        <w:ind w:firstLine="720"/>
        <w:rPr>
          <w:rFonts w:ascii="Times New Roman" w:hAnsi="Times New Roman"/>
          <w:color w:val="000000"/>
          <w:szCs w:val="28"/>
        </w:rPr>
      </w:pPr>
      <w:r>
        <w:rPr>
          <w:rFonts w:ascii="Times New Roman" w:hAnsi="Times New Roman"/>
          <w:i/>
          <w:color w:val="000000"/>
          <w:szCs w:val="28"/>
        </w:rPr>
        <w:t>1.</w:t>
      </w:r>
      <w:r w:rsidR="007F299F">
        <w:rPr>
          <w:rFonts w:ascii="Times New Roman" w:hAnsi="Times New Roman"/>
          <w:i/>
          <w:color w:val="000000"/>
          <w:szCs w:val="28"/>
          <w:lang w:val="vi-VN"/>
        </w:rPr>
        <w:t>5</w:t>
      </w:r>
      <w:r w:rsidR="000B6792">
        <w:rPr>
          <w:rFonts w:ascii="Times New Roman" w:hAnsi="Times New Roman"/>
          <w:i/>
          <w:color w:val="000000"/>
          <w:szCs w:val="28"/>
        </w:rPr>
        <w:t>.</w:t>
      </w:r>
      <w:r w:rsidR="00721268" w:rsidRPr="00DC6269">
        <w:rPr>
          <w:rFonts w:ascii="Times New Roman" w:hAnsi="Times New Roman"/>
          <w:i/>
          <w:color w:val="000000"/>
          <w:szCs w:val="28"/>
        </w:rPr>
        <w:t xml:space="preserve"> Đơn vị thực hiện:</w:t>
      </w:r>
      <w:r w:rsidR="00721268" w:rsidRPr="00AC39C2">
        <w:rPr>
          <w:rFonts w:ascii="Times New Roman" w:hAnsi="Times New Roman"/>
          <w:color w:val="000000"/>
          <w:szCs w:val="28"/>
        </w:rPr>
        <w:t xml:space="preserve"> </w:t>
      </w:r>
      <w:r w:rsidR="000B6792">
        <w:rPr>
          <w:rFonts w:ascii="Times New Roman" w:hAnsi="Times New Roman"/>
          <w:color w:val="000000"/>
          <w:szCs w:val="28"/>
        </w:rPr>
        <w:t>Phòng Q</w:t>
      </w:r>
      <w:r w:rsidR="00416119">
        <w:rPr>
          <w:rFonts w:ascii="Times New Roman" w:hAnsi="Times New Roman"/>
          <w:color w:val="000000"/>
          <w:szCs w:val="28"/>
        </w:rPr>
        <w:t>uản lý công nghiệp; Phòn</w:t>
      </w:r>
      <w:r w:rsidR="007D1624">
        <w:rPr>
          <w:rFonts w:ascii="Times New Roman" w:hAnsi="Times New Roman"/>
          <w:color w:val="000000"/>
          <w:szCs w:val="28"/>
        </w:rPr>
        <w:t>g</w:t>
      </w:r>
      <w:r w:rsidR="00416119">
        <w:rPr>
          <w:rFonts w:ascii="Times New Roman" w:hAnsi="Times New Roman"/>
          <w:color w:val="000000"/>
          <w:szCs w:val="28"/>
        </w:rPr>
        <w:t xml:space="preserve"> Quản lý thương mại.</w:t>
      </w:r>
    </w:p>
    <w:p w:rsidR="00033FCC" w:rsidRPr="00721268" w:rsidRDefault="00721268" w:rsidP="00E6661D">
      <w:pPr>
        <w:spacing w:before="100"/>
        <w:ind w:firstLine="720"/>
        <w:rPr>
          <w:rFonts w:ascii="Times New Roman" w:hAnsi="Times New Roman"/>
          <w:color w:val="000000"/>
          <w:spacing w:val="-4"/>
          <w:szCs w:val="28"/>
        </w:rPr>
      </w:pPr>
      <w:r w:rsidRPr="00DC6269">
        <w:rPr>
          <w:rFonts w:ascii="Times New Roman" w:hAnsi="Times New Roman"/>
          <w:i/>
          <w:color w:val="000000"/>
          <w:spacing w:val="-4"/>
          <w:szCs w:val="28"/>
        </w:rPr>
        <w:t>1.</w:t>
      </w:r>
      <w:r w:rsidR="007F299F">
        <w:rPr>
          <w:rFonts w:ascii="Times New Roman" w:hAnsi="Times New Roman"/>
          <w:i/>
          <w:color w:val="000000"/>
          <w:spacing w:val="-4"/>
          <w:szCs w:val="28"/>
          <w:lang w:val="vi-VN"/>
        </w:rPr>
        <w:t>6</w:t>
      </w:r>
      <w:r w:rsidR="000B6792">
        <w:rPr>
          <w:rFonts w:ascii="Times New Roman" w:hAnsi="Times New Roman"/>
          <w:i/>
          <w:color w:val="000000"/>
          <w:spacing w:val="-4"/>
          <w:szCs w:val="28"/>
        </w:rPr>
        <w:t>.</w:t>
      </w:r>
      <w:r w:rsidRPr="00DC6269">
        <w:rPr>
          <w:rFonts w:ascii="Times New Roman" w:hAnsi="Times New Roman"/>
          <w:i/>
          <w:color w:val="000000"/>
          <w:spacing w:val="-4"/>
          <w:szCs w:val="28"/>
        </w:rPr>
        <w:t xml:space="preserve"> Đơn vị phối hợp:</w:t>
      </w:r>
      <w:r w:rsidRPr="00AC39C2">
        <w:rPr>
          <w:rFonts w:ascii="Times New Roman" w:hAnsi="Times New Roman"/>
          <w:color w:val="000000"/>
          <w:spacing w:val="-4"/>
          <w:szCs w:val="28"/>
        </w:rPr>
        <w:t xml:space="preserve"> </w:t>
      </w:r>
      <w:r w:rsidR="0050430A">
        <w:rPr>
          <w:rFonts w:ascii="Times New Roman" w:hAnsi="Times New Roman"/>
          <w:color w:val="000000"/>
          <w:spacing w:val="-4"/>
          <w:szCs w:val="28"/>
        </w:rPr>
        <w:t xml:space="preserve">Thanh tra Sở; </w:t>
      </w:r>
      <w:r w:rsidR="000B6792">
        <w:rPr>
          <w:rFonts w:ascii="Times New Roman" w:hAnsi="Times New Roman"/>
          <w:color w:val="000000"/>
          <w:spacing w:val="-4"/>
          <w:szCs w:val="28"/>
        </w:rPr>
        <w:t>C</w:t>
      </w:r>
      <w:r w:rsidRPr="00AC39C2">
        <w:rPr>
          <w:rFonts w:ascii="Times New Roman" w:hAnsi="Times New Roman"/>
          <w:color w:val="000000"/>
          <w:spacing w:val="-4"/>
          <w:szCs w:val="28"/>
        </w:rPr>
        <w:t>ác</w:t>
      </w:r>
      <w:r w:rsidRPr="00721268">
        <w:rPr>
          <w:rFonts w:ascii="Times New Roman" w:hAnsi="Times New Roman"/>
          <w:color w:val="000000"/>
          <w:spacing w:val="-4"/>
          <w:szCs w:val="28"/>
        </w:rPr>
        <w:t xml:space="preserve"> phòng, đơn vị trực thuộc Sở, </w:t>
      </w:r>
      <w:r w:rsidR="001C2CFC">
        <w:rPr>
          <w:rFonts w:ascii="Times New Roman" w:hAnsi="Times New Roman"/>
          <w:color w:val="000000"/>
          <w:szCs w:val="28"/>
        </w:rPr>
        <w:t>Phòng Kinh tế/Kinh tế - Hạ tầng c</w:t>
      </w:r>
      <w:r w:rsidR="001C2CFC" w:rsidRPr="00721268">
        <w:rPr>
          <w:rFonts w:ascii="Times New Roman" w:hAnsi="Times New Roman"/>
          <w:color w:val="000000"/>
          <w:szCs w:val="28"/>
        </w:rPr>
        <w:t xml:space="preserve">ác huyện, thành, thị </w:t>
      </w:r>
      <w:r w:rsidRPr="00721268">
        <w:rPr>
          <w:rFonts w:ascii="Times New Roman" w:hAnsi="Times New Roman"/>
          <w:color w:val="000000"/>
          <w:spacing w:val="-4"/>
          <w:szCs w:val="28"/>
        </w:rPr>
        <w:t>và các</w:t>
      </w:r>
      <w:r w:rsidR="001C2CFC">
        <w:rPr>
          <w:rFonts w:ascii="Times New Roman" w:hAnsi="Times New Roman"/>
          <w:color w:val="000000"/>
          <w:spacing w:val="-4"/>
          <w:szCs w:val="28"/>
        </w:rPr>
        <w:t xml:space="preserve"> cơ quan,</w:t>
      </w:r>
      <w:r w:rsidRPr="00721268">
        <w:rPr>
          <w:rFonts w:ascii="Times New Roman" w:hAnsi="Times New Roman"/>
          <w:color w:val="000000"/>
          <w:spacing w:val="-4"/>
          <w:szCs w:val="28"/>
        </w:rPr>
        <w:t xml:space="preserve"> đơn vị liên quan. </w:t>
      </w:r>
    </w:p>
    <w:p w:rsidR="003C28A5" w:rsidRPr="003C28A5" w:rsidRDefault="00CF4595" w:rsidP="00E6661D">
      <w:pPr>
        <w:tabs>
          <w:tab w:val="left" w:pos="720"/>
        </w:tabs>
        <w:spacing w:before="100"/>
        <w:ind w:firstLine="720"/>
        <w:rPr>
          <w:rFonts w:ascii="Times New Roman" w:hAnsi="Times New Roman"/>
          <w:b/>
          <w:spacing w:val="-6"/>
          <w:lang w:val="pl-PL"/>
        </w:rPr>
      </w:pPr>
      <w:r>
        <w:rPr>
          <w:rFonts w:ascii="Times New Roman" w:hAnsi="Times New Roman"/>
          <w:b/>
          <w:spacing w:val="-6"/>
          <w:lang w:val="pl-PL"/>
        </w:rPr>
        <w:t>2. Kiểm tra,</w:t>
      </w:r>
      <w:r w:rsidRPr="003C28A5">
        <w:rPr>
          <w:rFonts w:ascii="Times New Roman" w:hAnsi="Times New Roman"/>
          <w:b/>
          <w:spacing w:val="-6"/>
          <w:lang w:val="pl-PL"/>
        </w:rPr>
        <w:t xml:space="preserve"> hậu ki</w:t>
      </w:r>
      <w:r>
        <w:rPr>
          <w:rFonts w:ascii="Times New Roman" w:hAnsi="Times New Roman"/>
          <w:b/>
          <w:spacing w:val="-6"/>
          <w:lang w:val="pl-PL"/>
        </w:rPr>
        <w:t>ểm về an toàn thực phẩm</w:t>
      </w:r>
    </w:p>
    <w:p w:rsidR="003C28A5" w:rsidRPr="003C28A5" w:rsidRDefault="00430518" w:rsidP="00E6661D">
      <w:pPr>
        <w:spacing w:before="100"/>
        <w:ind w:firstLine="720"/>
        <w:rPr>
          <w:rFonts w:ascii="Times New Roman" w:hAnsi="Times New Roman"/>
          <w:i/>
        </w:rPr>
      </w:pPr>
      <w:r>
        <w:rPr>
          <w:rFonts w:ascii="Times New Roman" w:hAnsi="Times New Roman"/>
          <w:i/>
          <w:lang w:val="vi-VN"/>
        </w:rPr>
        <w:t>2.1</w:t>
      </w:r>
      <w:r w:rsidR="000B6792">
        <w:rPr>
          <w:rFonts w:ascii="Times New Roman" w:hAnsi="Times New Roman"/>
          <w:i/>
        </w:rPr>
        <w:t>.</w:t>
      </w:r>
      <w:r w:rsidR="003C28A5" w:rsidRPr="003C28A5">
        <w:rPr>
          <w:rFonts w:ascii="Times New Roman" w:hAnsi="Times New Roman"/>
          <w:i/>
        </w:rPr>
        <w:t xml:space="preserve"> Các hoạt động đã được cụ thể hóa tại văn bản quy phạm pháp luật</w:t>
      </w:r>
    </w:p>
    <w:p w:rsidR="003C28A5" w:rsidRPr="003C28A5" w:rsidRDefault="003C28A5" w:rsidP="00E6661D">
      <w:pPr>
        <w:spacing w:before="100"/>
        <w:ind w:firstLine="720"/>
        <w:rPr>
          <w:rFonts w:ascii="Times New Roman" w:hAnsi="Times New Roman"/>
          <w:lang w:val="pt-BR"/>
        </w:rPr>
      </w:pPr>
      <w:r w:rsidRPr="003C28A5">
        <w:rPr>
          <w:rFonts w:ascii="Times New Roman" w:hAnsi="Times New Roman"/>
          <w:lang w:val="pt-BR"/>
        </w:rPr>
        <w:t>- Hoạt động thẩm định định kỳ cơ sở sản xuất, kinh doanh thực phẩm theo Nghị định số 17/2020/NĐ-CP ngày 05/02/2020 về sửa đổi, bổ sung một số điều của các Nghị định liên quan đến điều kiện đầu tư kinh doanh thuộc lĩnh vực quản lý nhà nước của Bộ Công Thương.</w:t>
      </w:r>
    </w:p>
    <w:p w:rsidR="003C28A5" w:rsidRPr="003C28A5" w:rsidRDefault="003C28A5" w:rsidP="00E6661D">
      <w:pPr>
        <w:spacing w:before="100"/>
        <w:ind w:firstLine="720"/>
        <w:rPr>
          <w:rFonts w:ascii="Times New Roman" w:hAnsi="Times New Roman"/>
        </w:rPr>
      </w:pPr>
      <w:r w:rsidRPr="003C28A5">
        <w:rPr>
          <w:rFonts w:ascii="Times New Roman" w:hAnsi="Times New Roman"/>
          <w:lang w:val="pt-BR"/>
        </w:rPr>
        <w:t>- Hoạt động kiểm tra chuyên ngành đột xuất khi có dấu hiệu</w:t>
      </w:r>
      <w:r w:rsidRPr="003C28A5">
        <w:rPr>
          <w:rFonts w:ascii="Times New Roman" w:hAnsi="Times New Roman"/>
        </w:rPr>
        <w:t xml:space="preserve"> vi phạm an toàn thực phẩm theo Luật Thanh tra và các văn bản hướng dẫn.</w:t>
      </w:r>
    </w:p>
    <w:p w:rsidR="003C28A5" w:rsidRPr="003C28A5" w:rsidRDefault="00307E8C" w:rsidP="00E6661D">
      <w:pPr>
        <w:spacing w:before="100"/>
        <w:ind w:firstLine="720"/>
        <w:rPr>
          <w:rFonts w:ascii="Times New Roman" w:hAnsi="Times New Roman"/>
          <w:i/>
          <w:spacing w:val="-12"/>
        </w:rPr>
      </w:pPr>
      <w:r>
        <w:rPr>
          <w:rFonts w:ascii="Times New Roman" w:hAnsi="Times New Roman"/>
          <w:i/>
          <w:spacing w:val="-12"/>
          <w:lang w:val="vi-VN"/>
        </w:rPr>
        <w:t>2.2</w:t>
      </w:r>
      <w:r w:rsidR="000B6792">
        <w:rPr>
          <w:rFonts w:ascii="Times New Roman" w:hAnsi="Times New Roman"/>
          <w:i/>
          <w:spacing w:val="-12"/>
        </w:rPr>
        <w:t>.</w:t>
      </w:r>
      <w:r w:rsidR="003C28A5" w:rsidRPr="003C28A5">
        <w:rPr>
          <w:rFonts w:ascii="Times New Roman" w:hAnsi="Times New Roman"/>
          <w:i/>
          <w:spacing w:val="-12"/>
        </w:rPr>
        <w:t xml:space="preserve"> Các hoạt động thực hiện theo kế hoạch được cơ quan thẩm quyền phê duyệt</w:t>
      </w:r>
    </w:p>
    <w:p w:rsidR="003C28A5" w:rsidRPr="003C28A5" w:rsidRDefault="003C28A5" w:rsidP="00E6661D">
      <w:pPr>
        <w:spacing w:before="100"/>
        <w:ind w:firstLine="720"/>
        <w:rPr>
          <w:rFonts w:ascii="Times New Roman" w:hAnsi="Times New Roman"/>
          <w:lang w:val="pt-BR"/>
        </w:rPr>
      </w:pPr>
      <w:r w:rsidRPr="003C28A5">
        <w:rPr>
          <w:rFonts w:ascii="Times New Roman" w:hAnsi="Times New Roman"/>
          <w:lang w:val="pt-BR"/>
        </w:rPr>
        <w:t>- Kiểm tra liên ngành theo kế hoạch của Ban chỉ đạo liên ngành tỉnh về an toàn thực phẩm trong các dịp cao điểm, gồm: Dịp Tết Ng</w:t>
      </w:r>
      <w:r w:rsidR="00CF4595">
        <w:rPr>
          <w:rFonts w:ascii="Times New Roman" w:hAnsi="Times New Roman"/>
          <w:lang w:val="pt-BR"/>
        </w:rPr>
        <w:t>uyên đán và mùa Lễ hội Xuân 2024</w:t>
      </w:r>
      <w:r w:rsidRPr="003C28A5">
        <w:rPr>
          <w:rFonts w:ascii="Times New Roman" w:hAnsi="Times New Roman"/>
          <w:lang w:val="pt-BR"/>
        </w:rPr>
        <w:t>, Tháng hành động vì an toàn thực phẩm, Tết trung thu.</w:t>
      </w:r>
    </w:p>
    <w:p w:rsidR="003C28A5" w:rsidRPr="003C28A5" w:rsidRDefault="003C28A5" w:rsidP="00E6661D">
      <w:pPr>
        <w:spacing w:before="100"/>
        <w:ind w:firstLine="720"/>
        <w:rPr>
          <w:rFonts w:ascii="Times New Roman" w:hAnsi="Times New Roman"/>
          <w:lang w:val="pt-BR"/>
        </w:rPr>
      </w:pPr>
      <w:r w:rsidRPr="003C28A5">
        <w:rPr>
          <w:rFonts w:ascii="Times New Roman" w:hAnsi="Times New Roman"/>
          <w:lang w:val="pt-BR"/>
        </w:rPr>
        <w:t>- Hậu kiểm việc chấp hành quy định của pháp luật về ATTP đối với cơ sở sản xuất, kinh doanh thực phẩm thuộc lĩnh vực ngành Công Thương quản lý  theo kế hoạch được phê duyệt.</w:t>
      </w:r>
    </w:p>
    <w:p w:rsidR="003C28A5" w:rsidRPr="00307E8C" w:rsidRDefault="00CF4595" w:rsidP="00E6661D">
      <w:pPr>
        <w:spacing w:before="100"/>
        <w:ind w:firstLine="720"/>
        <w:rPr>
          <w:rFonts w:ascii="Times New Roman" w:hAnsi="Times New Roman"/>
          <w:i/>
        </w:rPr>
      </w:pPr>
      <w:r w:rsidRPr="00307E8C">
        <w:rPr>
          <w:rFonts w:ascii="Times New Roman" w:hAnsi="Times New Roman"/>
          <w:i/>
        </w:rPr>
        <w:t>2.</w:t>
      </w:r>
      <w:r w:rsidR="00307E8C" w:rsidRPr="00307E8C">
        <w:rPr>
          <w:rFonts w:ascii="Times New Roman" w:hAnsi="Times New Roman"/>
          <w:i/>
          <w:lang w:val="vi-VN"/>
        </w:rPr>
        <w:t>3</w:t>
      </w:r>
      <w:r w:rsidR="000B6792">
        <w:rPr>
          <w:rFonts w:ascii="Times New Roman" w:hAnsi="Times New Roman"/>
          <w:i/>
        </w:rPr>
        <w:t>.</w:t>
      </w:r>
      <w:r w:rsidR="003C28A5" w:rsidRPr="00307E8C">
        <w:rPr>
          <w:rFonts w:ascii="Times New Roman" w:hAnsi="Times New Roman"/>
          <w:i/>
        </w:rPr>
        <w:t xml:space="preserve"> Nội dung hoạt động hậu kiểm</w:t>
      </w:r>
    </w:p>
    <w:p w:rsidR="003C28A5" w:rsidRPr="003C28A5" w:rsidRDefault="00307E8C" w:rsidP="00E6661D">
      <w:pPr>
        <w:spacing w:before="100"/>
        <w:ind w:firstLine="720"/>
        <w:rPr>
          <w:rFonts w:ascii="Times New Roman" w:hAnsi="Times New Roman"/>
          <w:i/>
        </w:rPr>
      </w:pPr>
      <w:r>
        <w:rPr>
          <w:rFonts w:ascii="Times New Roman" w:hAnsi="Times New Roman"/>
          <w:i/>
        </w:rPr>
        <w:t>a</w:t>
      </w:r>
      <w:r>
        <w:rPr>
          <w:rFonts w:ascii="Times New Roman" w:hAnsi="Times New Roman"/>
          <w:i/>
          <w:lang w:val="vi-VN"/>
        </w:rPr>
        <w:t>)</w:t>
      </w:r>
      <w:r w:rsidR="003C28A5" w:rsidRPr="003C28A5">
        <w:rPr>
          <w:rFonts w:ascii="Times New Roman" w:hAnsi="Times New Roman"/>
          <w:i/>
        </w:rPr>
        <w:t xml:space="preserve"> Đối với UBND các huyện, thành, thị </w:t>
      </w:r>
    </w:p>
    <w:p w:rsidR="003C28A5" w:rsidRPr="003C28A5" w:rsidRDefault="003C28A5" w:rsidP="00E6661D">
      <w:pPr>
        <w:spacing w:before="100"/>
        <w:ind w:firstLine="720"/>
        <w:rPr>
          <w:rFonts w:ascii="Times New Roman" w:hAnsi="Times New Roman"/>
          <w:lang w:val="pt-BR"/>
        </w:rPr>
      </w:pPr>
      <w:r w:rsidRPr="003C28A5">
        <w:rPr>
          <w:rFonts w:ascii="Times New Roman" w:hAnsi="Times New Roman"/>
          <w:lang w:val="pt-BR"/>
        </w:rPr>
        <w:t>- Kiểm tra công tác quản lý nhà nước về an toàn thực phẩm thuộc phạm vi quản lý ngành Công Thương của UBND các huyện, thành, thị.</w:t>
      </w:r>
    </w:p>
    <w:p w:rsidR="003C28A5" w:rsidRPr="003C28A5" w:rsidRDefault="003C28A5" w:rsidP="00E6661D">
      <w:pPr>
        <w:spacing w:before="100"/>
        <w:ind w:firstLine="720"/>
        <w:rPr>
          <w:rFonts w:ascii="Times New Roman" w:hAnsi="Times New Roman"/>
          <w:lang w:val="pt-BR"/>
        </w:rPr>
      </w:pPr>
      <w:r w:rsidRPr="003C28A5">
        <w:rPr>
          <w:rFonts w:ascii="Times New Roman" w:hAnsi="Times New Roman"/>
          <w:lang w:val="pt-BR"/>
        </w:rPr>
        <w:t>- Kiểm tra tình hình triển khai thực hiện Quyết định số 542/QĐ-UBND  ngày 17/3/2020 của UBND tỉnh Phú Thọ về việc phân công trách nhiệm quản lý An toàn thực phẩm cho các Sở và Ủy ban nhân dân cấp huyện, xã trên địa bàn tỉnh Phú Thọ; nắm bắt những khó khăn, vướng mắc trong quá trình triển khai thực hiện, đề xuất các giải pháp, kiến nghị nhằm nâng cao hiệu quả công tác bảo đảm an toàn thực phẩm tốt hơn trong thời gian tới.</w:t>
      </w:r>
    </w:p>
    <w:p w:rsidR="003C28A5" w:rsidRPr="003C28A5" w:rsidRDefault="003C28A5" w:rsidP="00E6661D">
      <w:pPr>
        <w:spacing w:before="100"/>
        <w:ind w:firstLine="720"/>
        <w:rPr>
          <w:rFonts w:ascii="Times New Roman" w:hAnsi="Times New Roman"/>
          <w:lang w:val="pt-BR"/>
        </w:rPr>
      </w:pPr>
      <w:r w:rsidRPr="003C28A5">
        <w:rPr>
          <w:rFonts w:ascii="Times New Roman" w:hAnsi="Times New Roman"/>
          <w:lang w:val="pt-BR"/>
        </w:rPr>
        <w:lastRenderedPageBreak/>
        <w:t>- Xem xét các văn bản chỉ đạo, điều hành của UBND cấp huyện và phân cấp quản lý An toàn thực phẩm tại tuyến xã.</w:t>
      </w:r>
    </w:p>
    <w:p w:rsidR="003C28A5" w:rsidRPr="003C28A5" w:rsidRDefault="003C28A5" w:rsidP="00E6661D">
      <w:pPr>
        <w:spacing w:before="100"/>
        <w:ind w:firstLine="720"/>
        <w:rPr>
          <w:rFonts w:ascii="Times New Roman" w:hAnsi="Times New Roman"/>
          <w:lang w:val="pt-BR"/>
        </w:rPr>
      </w:pPr>
      <w:r w:rsidRPr="003C28A5">
        <w:rPr>
          <w:rFonts w:ascii="Times New Roman" w:hAnsi="Times New Roman"/>
          <w:lang w:val="pt-BR"/>
        </w:rPr>
        <w:t>- Kiểm tra công tác thực hiện thống kê các cá nhân, hộ kinh doanh không thuộc đối tượng phải cấp Giấy chứng nhận cơ sở đủ điều kiện thuộc thẩm quyền quản lý cấp huyện.</w:t>
      </w:r>
    </w:p>
    <w:p w:rsidR="003C28A5" w:rsidRPr="003C28A5" w:rsidRDefault="003C28A5" w:rsidP="00E6661D">
      <w:pPr>
        <w:spacing w:before="100"/>
        <w:ind w:firstLine="720"/>
        <w:rPr>
          <w:rFonts w:ascii="Times New Roman" w:hAnsi="Times New Roman"/>
          <w:lang w:val="pt-BR"/>
        </w:rPr>
      </w:pPr>
      <w:r w:rsidRPr="003C28A5">
        <w:rPr>
          <w:rFonts w:ascii="Times New Roman" w:hAnsi="Times New Roman"/>
          <w:lang w:val="pt-BR"/>
        </w:rPr>
        <w:t>- Kiểm tra hồ sơ thực hiện xác nhận bản cam kết bảo đảm an toàn thực phẩm đối với các cơ sở sản xuất kinh doanh thực phẩm. Đi kiểm tra thực tế một số cơ sở sản xuất, kinh doanh thực phẩm đã được UBND huyện xác nhận.</w:t>
      </w:r>
    </w:p>
    <w:p w:rsidR="003C28A5" w:rsidRPr="003C28A5" w:rsidRDefault="003C28A5" w:rsidP="00E6661D">
      <w:pPr>
        <w:spacing w:before="100"/>
        <w:ind w:firstLine="720"/>
        <w:rPr>
          <w:rFonts w:ascii="Times New Roman" w:hAnsi="Times New Roman"/>
          <w:lang w:val="pt-BR"/>
        </w:rPr>
      </w:pPr>
      <w:r w:rsidRPr="003C28A5">
        <w:rPr>
          <w:rFonts w:ascii="Times New Roman" w:hAnsi="Times New Roman"/>
          <w:lang w:val="pt-BR"/>
        </w:rPr>
        <w:t>- Tình hình kiểm tra và xử lý vi phạm pháp luật về an toàn thực phẩm trong phạm vi ngành Công thương quản lý.</w:t>
      </w:r>
    </w:p>
    <w:p w:rsidR="003C28A5" w:rsidRPr="003C28A5" w:rsidRDefault="003C28A5" w:rsidP="00E6661D">
      <w:pPr>
        <w:spacing w:before="100"/>
        <w:ind w:firstLine="720"/>
        <w:rPr>
          <w:rFonts w:ascii="Times New Roman" w:hAnsi="Times New Roman"/>
          <w:lang w:val="pt-BR"/>
        </w:rPr>
      </w:pPr>
      <w:r w:rsidRPr="003C28A5">
        <w:rPr>
          <w:rFonts w:ascii="Times New Roman" w:hAnsi="Times New Roman"/>
          <w:lang w:val="pt-BR"/>
        </w:rPr>
        <w:t>- Kiểm tra công tác giáo dục truyền thông, phổ biến chính sách pháp luật về An toàn thực phẩm.</w:t>
      </w:r>
    </w:p>
    <w:p w:rsidR="003C28A5" w:rsidRPr="003C28A5" w:rsidRDefault="003C28A5" w:rsidP="00E6661D">
      <w:pPr>
        <w:spacing w:before="100"/>
        <w:ind w:firstLine="720"/>
        <w:rPr>
          <w:rFonts w:ascii="Times New Roman" w:hAnsi="Times New Roman"/>
          <w:lang w:val="pt-BR"/>
        </w:rPr>
      </w:pPr>
      <w:r w:rsidRPr="003C28A5">
        <w:rPr>
          <w:rFonts w:ascii="Times New Roman" w:hAnsi="Times New Roman"/>
          <w:lang w:val="pt-BR"/>
        </w:rPr>
        <w:t>- Tình hình cấp phép, quản lý đối với các cơ sở sản xuất rượu thủ công và các sản phẩm chế biến bột và tinh bột.</w:t>
      </w:r>
    </w:p>
    <w:p w:rsidR="003C28A5" w:rsidRPr="003C28A5" w:rsidRDefault="00CF4595" w:rsidP="00E6661D">
      <w:pPr>
        <w:spacing w:before="100"/>
        <w:ind w:firstLine="720"/>
        <w:rPr>
          <w:rFonts w:ascii="Times New Roman" w:hAnsi="Times New Roman"/>
        </w:rPr>
      </w:pPr>
      <w:r>
        <w:rPr>
          <w:rFonts w:ascii="Times New Roman" w:hAnsi="Times New Roman"/>
          <w:i/>
        </w:rPr>
        <w:t>b</w:t>
      </w:r>
      <w:r w:rsidR="00E6661D">
        <w:rPr>
          <w:rFonts w:ascii="Times New Roman" w:hAnsi="Times New Roman"/>
          <w:i/>
        </w:rPr>
        <w:t>)</w:t>
      </w:r>
      <w:r w:rsidR="003C28A5" w:rsidRPr="003C28A5">
        <w:rPr>
          <w:rFonts w:ascii="Times New Roman" w:hAnsi="Times New Roman"/>
          <w:i/>
        </w:rPr>
        <w:t xml:space="preserve"> Đối với các cơ sở sản xuất, kinh doanh</w:t>
      </w:r>
      <w:r w:rsidR="003C28A5" w:rsidRPr="003C28A5">
        <w:rPr>
          <w:rFonts w:ascii="Times New Roman" w:hAnsi="Times New Roman"/>
        </w:rPr>
        <w:t>- Kiểm tra hồ sơ pháp lý:</w:t>
      </w:r>
    </w:p>
    <w:p w:rsidR="003C28A5" w:rsidRPr="003C28A5" w:rsidRDefault="003C28A5" w:rsidP="00E6661D">
      <w:pPr>
        <w:spacing w:before="100"/>
        <w:ind w:firstLine="720"/>
        <w:rPr>
          <w:rFonts w:ascii="Times New Roman" w:hAnsi="Times New Roman"/>
        </w:rPr>
      </w:pPr>
      <w:r w:rsidRPr="003C28A5">
        <w:rPr>
          <w:rFonts w:ascii="Times New Roman" w:hAnsi="Times New Roman"/>
        </w:rPr>
        <w:t>+ Hồ sơ, thủ tục đăng ký sản xuất, kinh doanh của cơ sở.</w:t>
      </w:r>
    </w:p>
    <w:p w:rsidR="003C28A5" w:rsidRPr="003C28A5" w:rsidRDefault="003C28A5" w:rsidP="00E6661D">
      <w:pPr>
        <w:spacing w:before="100"/>
        <w:ind w:firstLine="720"/>
        <w:rPr>
          <w:rFonts w:ascii="Times New Roman" w:hAnsi="Times New Roman"/>
        </w:rPr>
      </w:pPr>
      <w:r w:rsidRPr="003C28A5">
        <w:rPr>
          <w:rFonts w:ascii="Times New Roman" w:hAnsi="Times New Roman"/>
        </w:rPr>
        <w:t>+ Giấy chứng nhận cơ sở đủ điều kiện an toàn thực phẩm; Giấy chứng nhận sức khỏe, giấy xác nhận kiến thức an toàn thực phẩm đối với chủ cơ sở và người lao động trực tiếp tham gia sản xuất, kinh doanh thực phẩm.</w:t>
      </w:r>
    </w:p>
    <w:p w:rsidR="003C28A5" w:rsidRPr="003C28A5" w:rsidRDefault="003C28A5" w:rsidP="00E6661D">
      <w:pPr>
        <w:spacing w:before="100"/>
        <w:ind w:firstLine="720"/>
        <w:rPr>
          <w:rFonts w:ascii="Times New Roman" w:hAnsi="Times New Roman"/>
        </w:rPr>
      </w:pPr>
      <w:r w:rsidRPr="003C28A5">
        <w:rPr>
          <w:rFonts w:ascii="Times New Roman" w:hAnsi="Times New Roman"/>
        </w:rPr>
        <w:t>+ Giấy chứng nhận cơ sở đạt ISO, HACCP (nếu có).</w:t>
      </w:r>
    </w:p>
    <w:p w:rsidR="003C28A5" w:rsidRPr="003C28A5" w:rsidRDefault="003C28A5" w:rsidP="00E6661D">
      <w:pPr>
        <w:spacing w:before="100"/>
        <w:ind w:firstLine="720"/>
        <w:rPr>
          <w:rFonts w:ascii="Times New Roman" w:hAnsi="Times New Roman"/>
        </w:rPr>
      </w:pPr>
      <w:r w:rsidRPr="003C28A5">
        <w:rPr>
          <w:rFonts w:ascii="Times New Roman" w:hAnsi="Times New Roman"/>
        </w:rPr>
        <w:t>+ Hồ sơ công  bố hợp quy/công bố phù hợp quy định an toàn thực phẩm/ tự công bố/đăng ký bản công bố.</w:t>
      </w:r>
    </w:p>
    <w:p w:rsidR="003C28A5" w:rsidRPr="003C28A5" w:rsidRDefault="003C28A5" w:rsidP="00E6661D">
      <w:pPr>
        <w:spacing w:before="100"/>
        <w:ind w:firstLine="720"/>
        <w:rPr>
          <w:rFonts w:ascii="Times New Roman" w:hAnsi="Times New Roman"/>
        </w:rPr>
      </w:pPr>
      <w:r w:rsidRPr="003C28A5">
        <w:rPr>
          <w:rFonts w:ascii="Times New Roman" w:hAnsi="Times New Roman"/>
        </w:rPr>
        <w:t>+ Hồ sơ liên quan đến nguyên liệu, phụ gia thực phẩm.</w:t>
      </w:r>
    </w:p>
    <w:p w:rsidR="003C28A5" w:rsidRPr="003C28A5" w:rsidRDefault="003C28A5" w:rsidP="00E6661D">
      <w:pPr>
        <w:spacing w:before="100"/>
        <w:ind w:firstLine="720"/>
        <w:rPr>
          <w:rFonts w:ascii="Times New Roman" w:hAnsi="Times New Roman"/>
        </w:rPr>
      </w:pPr>
      <w:r w:rsidRPr="003C28A5">
        <w:rPr>
          <w:rFonts w:ascii="Times New Roman" w:hAnsi="Times New Roman"/>
        </w:rPr>
        <w:t>+ Hồ sơ liên quan đến nguồn gốc sản phẩm thực phẩm.</w:t>
      </w:r>
    </w:p>
    <w:p w:rsidR="003C28A5" w:rsidRPr="003C28A5" w:rsidRDefault="003C28A5" w:rsidP="00E6661D">
      <w:pPr>
        <w:spacing w:before="100"/>
        <w:ind w:firstLine="720"/>
        <w:rPr>
          <w:rFonts w:ascii="Times New Roman" w:hAnsi="Times New Roman"/>
        </w:rPr>
      </w:pPr>
      <w:r w:rsidRPr="003C28A5">
        <w:rPr>
          <w:rFonts w:ascii="Times New Roman" w:hAnsi="Times New Roman"/>
        </w:rPr>
        <w:t>- Phiếu kiểm nghiệm chất lượng nước, kiểm nghiệm chất lượng sản phẩm định kỳ theo quy định.</w:t>
      </w:r>
    </w:p>
    <w:p w:rsidR="003C28A5" w:rsidRPr="003C28A5" w:rsidRDefault="003C28A5" w:rsidP="00E6661D">
      <w:pPr>
        <w:spacing w:before="100"/>
        <w:ind w:firstLine="720"/>
        <w:rPr>
          <w:rFonts w:ascii="Times New Roman" w:hAnsi="Times New Roman"/>
        </w:rPr>
      </w:pPr>
      <w:r w:rsidRPr="003C28A5">
        <w:rPr>
          <w:rFonts w:ascii="Times New Roman" w:hAnsi="Times New Roman"/>
        </w:rPr>
        <w:t>- Kiểm tra nhãn sản phẩm hàng hóa thực phẩm.</w:t>
      </w:r>
    </w:p>
    <w:p w:rsidR="003C28A5" w:rsidRPr="003C28A5" w:rsidRDefault="003C28A5" w:rsidP="00E6661D">
      <w:pPr>
        <w:spacing w:before="100"/>
        <w:ind w:firstLine="720"/>
        <w:rPr>
          <w:rFonts w:ascii="Times New Roman" w:hAnsi="Times New Roman"/>
        </w:rPr>
      </w:pPr>
      <w:r w:rsidRPr="003C28A5">
        <w:rPr>
          <w:rFonts w:ascii="Times New Roman" w:hAnsi="Times New Roman"/>
        </w:rPr>
        <w:t>- Kiểm tra thực tế điều kiện thực hành vệ sinh của cơ sở bao gồm: dây chuyền sản xuất, dụng cụ, trang thiết bị phục vụ, bao gói, thành phẩm, phân phối thực phẩm; trang thiết bị, dụng cụ trưng bày, bảo quản thực phẩm.</w:t>
      </w:r>
    </w:p>
    <w:p w:rsidR="003C28A5" w:rsidRPr="003C28A5" w:rsidRDefault="003C28A5" w:rsidP="00E6661D">
      <w:pPr>
        <w:spacing w:before="100"/>
        <w:ind w:firstLine="720"/>
        <w:rPr>
          <w:rFonts w:ascii="Times New Roman" w:hAnsi="Times New Roman"/>
        </w:rPr>
      </w:pPr>
      <w:r w:rsidRPr="003C28A5">
        <w:rPr>
          <w:rFonts w:ascii="Times New Roman" w:hAnsi="Times New Roman"/>
        </w:rPr>
        <w:t>- Kiểm tra hồ sơ, giấy tờ có liên quan đến thực phẩm nhập khẩu (đối với cơ sở nhập khẩu, kinh doanh thực phẩm nhập khẩu);</w:t>
      </w:r>
    </w:p>
    <w:p w:rsidR="003C28A5" w:rsidRPr="00307E8C" w:rsidRDefault="00CF4595" w:rsidP="00E6661D">
      <w:pPr>
        <w:spacing w:before="100"/>
        <w:ind w:firstLine="720"/>
        <w:rPr>
          <w:rFonts w:ascii="Times New Roman" w:hAnsi="Times New Roman"/>
          <w:i/>
        </w:rPr>
      </w:pPr>
      <w:r w:rsidRPr="00307E8C">
        <w:rPr>
          <w:rFonts w:ascii="Times New Roman" w:hAnsi="Times New Roman"/>
          <w:i/>
        </w:rPr>
        <w:t>2.</w:t>
      </w:r>
      <w:r w:rsidR="00307E8C" w:rsidRPr="00307E8C">
        <w:rPr>
          <w:rFonts w:ascii="Times New Roman" w:hAnsi="Times New Roman"/>
          <w:i/>
        </w:rPr>
        <w:t>4</w:t>
      </w:r>
      <w:r w:rsidR="000B6792">
        <w:rPr>
          <w:rFonts w:ascii="Times New Roman" w:hAnsi="Times New Roman"/>
          <w:i/>
        </w:rPr>
        <w:t>.</w:t>
      </w:r>
      <w:r w:rsidR="003C28A5" w:rsidRPr="00307E8C">
        <w:rPr>
          <w:rFonts w:ascii="Times New Roman" w:hAnsi="Times New Roman"/>
          <w:i/>
        </w:rPr>
        <w:t xml:space="preserve"> Đối tượng hậu kiểm</w:t>
      </w:r>
    </w:p>
    <w:p w:rsidR="003C28A5" w:rsidRPr="003C28A5" w:rsidRDefault="003C28A5" w:rsidP="00E6661D">
      <w:pPr>
        <w:pStyle w:val="NormalWeb"/>
        <w:shd w:val="clear" w:color="auto" w:fill="FFFFFF"/>
        <w:spacing w:before="100" w:line="240" w:lineRule="auto"/>
        <w:ind w:firstLine="720"/>
        <w:jc w:val="both"/>
        <w:rPr>
          <w:sz w:val="28"/>
          <w:szCs w:val="28"/>
        </w:rPr>
      </w:pPr>
      <w:r w:rsidRPr="003C28A5">
        <w:rPr>
          <w:sz w:val="28"/>
          <w:szCs w:val="28"/>
        </w:rPr>
        <w:t>- UBND các huyện, thành, thị.</w:t>
      </w:r>
    </w:p>
    <w:p w:rsidR="003C28A5" w:rsidRPr="003C28A5" w:rsidRDefault="003C28A5" w:rsidP="00E6661D">
      <w:pPr>
        <w:pStyle w:val="NormalWeb"/>
        <w:shd w:val="clear" w:color="auto" w:fill="FFFFFF"/>
        <w:spacing w:before="100" w:line="240" w:lineRule="auto"/>
        <w:ind w:firstLine="720"/>
        <w:jc w:val="both"/>
        <w:rPr>
          <w:sz w:val="28"/>
          <w:szCs w:val="28"/>
        </w:rPr>
      </w:pPr>
      <w:r w:rsidRPr="003C28A5">
        <w:rPr>
          <w:sz w:val="28"/>
          <w:szCs w:val="28"/>
        </w:rPr>
        <w:t xml:space="preserve">- Các cơ sở sản xuất, kinh doanh các mặt hàng thực phẩm thuộc phạm vi quản lý của ngành Công Thương trên địa bàn tỉnh. </w:t>
      </w:r>
    </w:p>
    <w:p w:rsidR="003C28A5" w:rsidRPr="00307E8C" w:rsidRDefault="00CF4595" w:rsidP="00E6661D">
      <w:pPr>
        <w:spacing w:before="100"/>
        <w:ind w:firstLine="720"/>
        <w:rPr>
          <w:rFonts w:ascii="Times New Roman" w:hAnsi="Times New Roman"/>
          <w:i/>
        </w:rPr>
      </w:pPr>
      <w:r w:rsidRPr="00307E8C">
        <w:rPr>
          <w:rFonts w:ascii="Times New Roman" w:hAnsi="Times New Roman"/>
          <w:i/>
        </w:rPr>
        <w:t>2.</w:t>
      </w:r>
      <w:r w:rsidR="00307E8C" w:rsidRPr="00307E8C">
        <w:rPr>
          <w:rFonts w:ascii="Times New Roman" w:hAnsi="Times New Roman"/>
          <w:i/>
        </w:rPr>
        <w:t>5</w:t>
      </w:r>
      <w:r w:rsidR="000B6792">
        <w:rPr>
          <w:rFonts w:ascii="Times New Roman" w:hAnsi="Times New Roman"/>
          <w:i/>
        </w:rPr>
        <w:t>.</w:t>
      </w:r>
      <w:r w:rsidR="003C28A5" w:rsidRPr="00307E8C">
        <w:rPr>
          <w:rFonts w:ascii="Times New Roman" w:hAnsi="Times New Roman"/>
          <w:i/>
        </w:rPr>
        <w:t xml:space="preserve"> Thời gian thực hiện</w:t>
      </w:r>
    </w:p>
    <w:p w:rsidR="003C28A5" w:rsidRPr="003C28A5" w:rsidRDefault="00307E8C" w:rsidP="00E6661D">
      <w:pPr>
        <w:spacing w:before="100"/>
        <w:ind w:firstLine="720"/>
        <w:rPr>
          <w:rFonts w:ascii="Times New Roman" w:hAnsi="Times New Roman"/>
          <w:i/>
        </w:rPr>
      </w:pPr>
      <w:r>
        <w:rPr>
          <w:rFonts w:ascii="Times New Roman" w:hAnsi="Times New Roman"/>
          <w:i/>
        </w:rPr>
        <w:t>a</w:t>
      </w:r>
      <w:r>
        <w:rPr>
          <w:rFonts w:ascii="Times New Roman" w:hAnsi="Times New Roman"/>
          <w:i/>
          <w:lang w:val="vi-VN"/>
        </w:rPr>
        <w:t>)</w:t>
      </w:r>
      <w:r w:rsidR="00CF4595">
        <w:rPr>
          <w:rFonts w:ascii="Times New Roman" w:hAnsi="Times New Roman"/>
          <w:i/>
        </w:rPr>
        <w:t xml:space="preserve"> Quý I/2024</w:t>
      </w:r>
    </w:p>
    <w:p w:rsidR="003C28A5" w:rsidRPr="003C28A5" w:rsidRDefault="003C28A5" w:rsidP="00E6661D">
      <w:pPr>
        <w:spacing w:before="100"/>
        <w:ind w:firstLine="720"/>
        <w:rPr>
          <w:rFonts w:ascii="Times New Roman" w:hAnsi="Times New Roman"/>
        </w:rPr>
      </w:pPr>
      <w:r w:rsidRPr="003C28A5">
        <w:rPr>
          <w:rFonts w:ascii="Times New Roman" w:hAnsi="Times New Roman"/>
        </w:rPr>
        <w:lastRenderedPageBreak/>
        <w:t>- Kiểm tra liên ngành về an toàn thực phẩm trong dịp Tết Nguyên đán và mùa Lễ hội Xuân năm 2023.</w:t>
      </w:r>
    </w:p>
    <w:p w:rsidR="003C28A5" w:rsidRPr="003C28A5" w:rsidRDefault="003C28A5" w:rsidP="00E6661D">
      <w:pPr>
        <w:spacing w:before="100"/>
        <w:ind w:firstLine="720"/>
        <w:rPr>
          <w:rFonts w:ascii="Times New Roman" w:hAnsi="Times New Roman"/>
        </w:rPr>
      </w:pPr>
      <w:r w:rsidRPr="003C28A5">
        <w:rPr>
          <w:rFonts w:ascii="Times New Roman" w:hAnsi="Times New Roman"/>
        </w:rPr>
        <w:t xml:space="preserve">- Thẩm định định kỳ cơ sở sản xuất, kinh doanh thực phẩm theo </w:t>
      </w:r>
      <w:r w:rsidRPr="003C28A5">
        <w:rPr>
          <w:rFonts w:ascii="Times New Roman" w:hAnsi="Times New Roman"/>
          <w:color w:val="000000"/>
        </w:rPr>
        <w:t>Nghị định số 17/2020/NĐ-CP ngày 05/02/2020 về sửa đổi, bổ sung một số điều của các Nghị định liên quan đến điều kiện đầu tư kinh doanh thuộc lĩnh vực quản lý nhà nước của Bộ Công Thương</w:t>
      </w:r>
      <w:r w:rsidRPr="003C28A5">
        <w:rPr>
          <w:rFonts w:ascii="Times New Roman" w:hAnsi="Times New Roman"/>
        </w:rPr>
        <w:t>.</w:t>
      </w:r>
    </w:p>
    <w:p w:rsidR="003C28A5" w:rsidRPr="003C28A5" w:rsidRDefault="00307E8C" w:rsidP="00E6661D">
      <w:pPr>
        <w:spacing w:before="100"/>
        <w:ind w:firstLine="720"/>
        <w:rPr>
          <w:rFonts w:ascii="Times New Roman" w:hAnsi="Times New Roman"/>
          <w:i/>
        </w:rPr>
      </w:pPr>
      <w:r>
        <w:rPr>
          <w:rFonts w:ascii="Times New Roman" w:hAnsi="Times New Roman"/>
          <w:i/>
        </w:rPr>
        <w:t>b</w:t>
      </w:r>
      <w:r>
        <w:rPr>
          <w:rFonts w:ascii="Times New Roman" w:hAnsi="Times New Roman"/>
          <w:i/>
          <w:lang w:val="vi-VN"/>
        </w:rPr>
        <w:t>)</w:t>
      </w:r>
      <w:r w:rsidR="00CF4595">
        <w:rPr>
          <w:rFonts w:ascii="Times New Roman" w:hAnsi="Times New Roman"/>
          <w:i/>
        </w:rPr>
        <w:t xml:space="preserve"> Quý II/2024</w:t>
      </w:r>
    </w:p>
    <w:p w:rsidR="003C28A5" w:rsidRPr="003C28A5" w:rsidRDefault="003C28A5" w:rsidP="00E6661D">
      <w:pPr>
        <w:spacing w:before="100"/>
        <w:ind w:firstLine="720"/>
        <w:rPr>
          <w:rFonts w:ascii="Times New Roman" w:hAnsi="Times New Roman"/>
        </w:rPr>
      </w:pPr>
      <w:r w:rsidRPr="003C28A5">
        <w:rPr>
          <w:rFonts w:ascii="Times New Roman" w:hAnsi="Times New Roman"/>
        </w:rPr>
        <w:t>- Kiểm tra liên ngành về an toàn thực phẩm trong Tháng hành động vì an toàn thực phẩm.</w:t>
      </w:r>
    </w:p>
    <w:p w:rsidR="003C28A5" w:rsidRPr="003C28A5" w:rsidRDefault="003C28A5" w:rsidP="00E6661D">
      <w:pPr>
        <w:spacing w:before="100"/>
        <w:ind w:firstLine="720"/>
        <w:rPr>
          <w:rFonts w:ascii="Times New Roman" w:hAnsi="Times New Roman"/>
        </w:rPr>
      </w:pPr>
      <w:r w:rsidRPr="003C28A5">
        <w:rPr>
          <w:rFonts w:ascii="Times New Roman" w:hAnsi="Times New Roman"/>
        </w:rPr>
        <w:t xml:space="preserve">- Thẩm định định kỳ cơ sở sản xuất, kinh doanh thực phẩm theo </w:t>
      </w:r>
      <w:r w:rsidRPr="003C28A5">
        <w:rPr>
          <w:rFonts w:ascii="Times New Roman" w:hAnsi="Times New Roman"/>
          <w:color w:val="000000"/>
        </w:rPr>
        <w:t>Nghị định số 17/2020/NĐ-CP ngày 05/02/2020 về sửa đổi, bổ sung một số điều của các Nghị định liên quan đến điều kiện đầu tư kinh doanh thuộc lĩnh vực quản lý nhà nước của Bộ Công Thương</w:t>
      </w:r>
      <w:r w:rsidRPr="003C28A5">
        <w:rPr>
          <w:rFonts w:ascii="Times New Roman" w:hAnsi="Times New Roman"/>
        </w:rPr>
        <w:t>.</w:t>
      </w:r>
    </w:p>
    <w:p w:rsidR="003C28A5" w:rsidRPr="003C28A5" w:rsidRDefault="003C28A5" w:rsidP="00E6661D">
      <w:pPr>
        <w:spacing w:before="100"/>
        <w:ind w:firstLine="720"/>
        <w:rPr>
          <w:rFonts w:ascii="Times New Roman" w:hAnsi="Times New Roman"/>
        </w:rPr>
      </w:pPr>
      <w:r w:rsidRPr="003C28A5">
        <w:rPr>
          <w:rFonts w:ascii="Times New Roman" w:hAnsi="Times New Roman"/>
        </w:rPr>
        <w:t>- Kiểm tra đột xuất khi có dấu hiệu vi phạm an toàn thực phẩm theo Luật Thanh tra và các văn bản hướng dẫn.</w:t>
      </w:r>
    </w:p>
    <w:p w:rsidR="003C28A5" w:rsidRPr="003C28A5" w:rsidRDefault="003C28A5" w:rsidP="00E6661D">
      <w:pPr>
        <w:spacing w:before="100"/>
        <w:ind w:firstLine="720"/>
        <w:rPr>
          <w:rFonts w:ascii="Times New Roman" w:hAnsi="Times New Roman"/>
          <w:spacing w:val="-6"/>
        </w:rPr>
      </w:pPr>
      <w:r w:rsidRPr="003C28A5">
        <w:rPr>
          <w:rFonts w:ascii="Times New Roman" w:hAnsi="Times New Roman"/>
          <w:spacing w:val="-6"/>
        </w:rPr>
        <w:t>- Kiểm tra việc chấp hành quy định của pháp luật về ATTP đối với các cơ sở sản xuất, kinh doanh thực phẩm thuộc lĩnh vực ngành Công Thương quản lý.</w:t>
      </w:r>
    </w:p>
    <w:p w:rsidR="003C28A5" w:rsidRPr="003C28A5" w:rsidRDefault="00307E8C" w:rsidP="00E6661D">
      <w:pPr>
        <w:spacing w:before="100"/>
        <w:ind w:firstLine="720"/>
        <w:rPr>
          <w:rFonts w:ascii="Times New Roman" w:hAnsi="Times New Roman"/>
          <w:i/>
        </w:rPr>
      </w:pPr>
      <w:r>
        <w:rPr>
          <w:rFonts w:ascii="Times New Roman" w:hAnsi="Times New Roman"/>
          <w:i/>
        </w:rPr>
        <w:t>c</w:t>
      </w:r>
      <w:r>
        <w:rPr>
          <w:rFonts w:ascii="Times New Roman" w:hAnsi="Times New Roman"/>
          <w:i/>
          <w:lang w:val="vi-VN"/>
        </w:rPr>
        <w:t>)</w:t>
      </w:r>
      <w:r w:rsidR="00CF4595">
        <w:rPr>
          <w:rFonts w:ascii="Times New Roman" w:hAnsi="Times New Roman"/>
          <w:i/>
        </w:rPr>
        <w:t xml:space="preserve"> Quý III/2024</w:t>
      </w:r>
    </w:p>
    <w:p w:rsidR="003C28A5" w:rsidRPr="003C28A5" w:rsidRDefault="003C28A5" w:rsidP="00E6661D">
      <w:pPr>
        <w:spacing w:before="100"/>
        <w:ind w:firstLine="720"/>
        <w:rPr>
          <w:rFonts w:ascii="Times New Roman" w:hAnsi="Times New Roman"/>
        </w:rPr>
      </w:pPr>
      <w:r w:rsidRPr="003C28A5">
        <w:rPr>
          <w:rFonts w:ascii="Times New Roman" w:hAnsi="Times New Roman"/>
        </w:rPr>
        <w:t>- Kiểm tra liên ngành về an toàn thực phẩm trong dịp Tết trung thu.</w:t>
      </w:r>
    </w:p>
    <w:p w:rsidR="003C28A5" w:rsidRPr="003C28A5" w:rsidRDefault="003C28A5" w:rsidP="00E6661D">
      <w:pPr>
        <w:spacing w:before="100"/>
        <w:ind w:firstLine="720"/>
        <w:rPr>
          <w:rFonts w:ascii="Times New Roman" w:hAnsi="Times New Roman"/>
        </w:rPr>
      </w:pPr>
      <w:r w:rsidRPr="003C28A5">
        <w:rPr>
          <w:rFonts w:ascii="Times New Roman" w:hAnsi="Times New Roman"/>
        </w:rPr>
        <w:t xml:space="preserve">- Thẩm định định kỳ cơ sở sản xuất, kinh doanh thực phẩm theo </w:t>
      </w:r>
      <w:r w:rsidRPr="003C28A5">
        <w:rPr>
          <w:rFonts w:ascii="Times New Roman" w:hAnsi="Times New Roman"/>
          <w:color w:val="000000"/>
        </w:rPr>
        <w:t>Nghị định số 17/2020/NĐ-CP ngày 05/02/2020 về sửa đổi, bổ sung một số điều của các Nghị định liên quan đến điều kiện đầu tư kinh doanh thuộc lĩnh vực quản lý nhà nước của Bộ Công Thương</w:t>
      </w:r>
      <w:r w:rsidRPr="003C28A5">
        <w:rPr>
          <w:rFonts w:ascii="Times New Roman" w:hAnsi="Times New Roman"/>
        </w:rPr>
        <w:t>.</w:t>
      </w:r>
    </w:p>
    <w:p w:rsidR="003C28A5" w:rsidRPr="003C28A5" w:rsidRDefault="003C28A5" w:rsidP="00E6661D">
      <w:pPr>
        <w:spacing w:before="100"/>
        <w:ind w:firstLine="720"/>
        <w:rPr>
          <w:rFonts w:ascii="Times New Roman" w:hAnsi="Times New Roman"/>
        </w:rPr>
      </w:pPr>
      <w:r w:rsidRPr="003C28A5">
        <w:rPr>
          <w:rFonts w:ascii="Times New Roman" w:hAnsi="Times New Roman"/>
        </w:rPr>
        <w:t>- Kiểm tra đột xuất khi có dấu hiệu vi phạm an toàn thực phẩm theo Luật Thanh tra và các văn bản hướng dẫn.</w:t>
      </w:r>
    </w:p>
    <w:p w:rsidR="00C772C7" w:rsidRPr="003C28A5" w:rsidRDefault="003C28A5" w:rsidP="00E6661D">
      <w:pPr>
        <w:spacing w:before="100"/>
        <w:ind w:firstLine="720"/>
        <w:rPr>
          <w:rFonts w:ascii="Times New Roman" w:hAnsi="Times New Roman"/>
          <w:spacing w:val="-6"/>
        </w:rPr>
      </w:pPr>
      <w:r w:rsidRPr="003C28A5">
        <w:rPr>
          <w:rFonts w:ascii="Times New Roman" w:hAnsi="Times New Roman"/>
          <w:spacing w:val="-6"/>
        </w:rPr>
        <w:t>- Kiểm tra việc chấp hành quy định của pháp luật về ATTP đối với các cơ sở sản xuất, kinh doanh thực phẩm thuộc lĩnh vực ngành Công Thương quản lý.</w:t>
      </w:r>
    </w:p>
    <w:p w:rsidR="003C28A5" w:rsidRPr="003C28A5" w:rsidRDefault="00307E8C" w:rsidP="00E6661D">
      <w:pPr>
        <w:spacing w:before="100"/>
        <w:ind w:firstLine="720"/>
        <w:rPr>
          <w:rFonts w:ascii="Times New Roman" w:hAnsi="Times New Roman"/>
        </w:rPr>
      </w:pPr>
      <w:r>
        <w:rPr>
          <w:rFonts w:ascii="Times New Roman" w:hAnsi="Times New Roman"/>
          <w:i/>
        </w:rPr>
        <w:t>d</w:t>
      </w:r>
      <w:r>
        <w:rPr>
          <w:rFonts w:ascii="Times New Roman" w:hAnsi="Times New Roman"/>
          <w:i/>
          <w:lang w:val="vi-VN"/>
        </w:rPr>
        <w:t>)</w:t>
      </w:r>
      <w:r w:rsidR="00CF4595">
        <w:rPr>
          <w:rFonts w:ascii="Times New Roman" w:hAnsi="Times New Roman"/>
          <w:i/>
        </w:rPr>
        <w:t xml:space="preserve"> Quý IV/2024</w:t>
      </w:r>
    </w:p>
    <w:p w:rsidR="003C28A5" w:rsidRPr="003C28A5" w:rsidRDefault="003C28A5" w:rsidP="00E6661D">
      <w:pPr>
        <w:spacing w:before="100"/>
        <w:ind w:firstLine="720"/>
        <w:rPr>
          <w:rFonts w:ascii="Times New Roman" w:hAnsi="Times New Roman"/>
        </w:rPr>
      </w:pPr>
      <w:r w:rsidRPr="003C28A5">
        <w:rPr>
          <w:rFonts w:ascii="Times New Roman" w:hAnsi="Times New Roman"/>
          <w:spacing w:val="-8"/>
        </w:rPr>
        <w:t xml:space="preserve"> </w:t>
      </w:r>
      <w:r w:rsidRPr="003C28A5">
        <w:rPr>
          <w:rFonts w:ascii="Times New Roman" w:hAnsi="Times New Roman"/>
        </w:rPr>
        <w:t xml:space="preserve">- Thẩm định định kỳ cơ sở sản xuất, kinh doanh thực phẩm theo </w:t>
      </w:r>
      <w:r w:rsidRPr="003C28A5">
        <w:rPr>
          <w:rFonts w:ascii="Times New Roman" w:hAnsi="Times New Roman"/>
          <w:color w:val="000000"/>
        </w:rPr>
        <w:t>Nghị định số 17/2020/NĐ-CP ngày 05/02/2020 về sửa đổi, bổ sung một số điều của các Nghị định liên quan đến điều kiện đầu tư kinh doanh thuộc lĩnh vực quản lý nhà nước của Bộ Công Thương</w:t>
      </w:r>
      <w:r w:rsidRPr="003C28A5">
        <w:rPr>
          <w:rFonts w:ascii="Times New Roman" w:hAnsi="Times New Roman"/>
        </w:rPr>
        <w:t>.</w:t>
      </w:r>
    </w:p>
    <w:p w:rsidR="003C28A5" w:rsidRPr="003C28A5" w:rsidRDefault="003C28A5" w:rsidP="00E6661D">
      <w:pPr>
        <w:spacing w:before="100"/>
        <w:ind w:firstLine="720"/>
        <w:rPr>
          <w:rFonts w:ascii="Times New Roman" w:hAnsi="Times New Roman"/>
        </w:rPr>
      </w:pPr>
      <w:r w:rsidRPr="003C28A5">
        <w:rPr>
          <w:rFonts w:ascii="Times New Roman" w:hAnsi="Times New Roman"/>
        </w:rPr>
        <w:t>- Kiểm tra đột xuất khi có dấu hiệu vi phạm về an toàn thực phẩm theo Luật Thanh tra và các văn bản hướng dẫn.</w:t>
      </w:r>
    </w:p>
    <w:p w:rsidR="005B2ED5" w:rsidRPr="00910541" w:rsidRDefault="00910541" w:rsidP="00E6661D">
      <w:pPr>
        <w:spacing w:before="100"/>
        <w:ind w:firstLine="720"/>
        <w:rPr>
          <w:rFonts w:ascii="Times New Roman" w:hAnsi="Times New Roman"/>
          <w:i/>
          <w:szCs w:val="28"/>
          <w:lang w:val="pt-BR"/>
        </w:rPr>
      </w:pPr>
      <w:r w:rsidRPr="00910541">
        <w:rPr>
          <w:rFonts w:ascii="Times New Roman" w:hAnsi="Times New Roman"/>
          <w:bCs/>
          <w:i/>
          <w:szCs w:val="28"/>
          <w:lang w:val="vi-VN"/>
        </w:rPr>
        <w:t>2.6</w:t>
      </w:r>
      <w:r w:rsidR="000B6792">
        <w:rPr>
          <w:rFonts w:ascii="Times New Roman" w:hAnsi="Times New Roman"/>
          <w:bCs/>
          <w:i/>
          <w:szCs w:val="28"/>
        </w:rPr>
        <w:t>.</w:t>
      </w:r>
      <w:r w:rsidR="005B2ED5" w:rsidRPr="00910541">
        <w:rPr>
          <w:rFonts w:ascii="Times New Roman" w:hAnsi="Times New Roman"/>
          <w:bCs/>
          <w:i/>
          <w:szCs w:val="28"/>
          <w:lang w:val="pt-BR"/>
        </w:rPr>
        <w:t xml:space="preserve"> Tăng cường công tác phối hợp với các cơ quan liên quan</w:t>
      </w:r>
    </w:p>
    <w:p w:rsidR="005B2ED5" w:rsidRPr="00721268" w:rsidRDefault="00306666" w:rsidP="00E6661D">
      <w:pPr>
        <w:spacing w:before="100"/>
        <w:ind w:firstLine="720"/>
        <w:rPr>
          <w:rFonts w:ascii="Times New Roman" w:hAnsi="Times New Roman"/>
          <w:szCs w:val="28"/>
          <w:lang w:val="pt-BR"/>
        </w:rPr>
      </w:pPr>
      <w:r>
        <w:rPr>
          <w:rFonts w:ascii="Times New Roman" w:hAnsi="Times New Roman"/>
          <w:szCs w:val="28"/>
          <w:lang w:val="pt-BR"/>
        </w:rPr>
        <w:t>-</w:t>
      </w:r>
      <w:r w:rsidR="005B2ED5">
        <w:rPr>
          <w:rFonts w:ascii="Times New Roman" w:hAnsi="Times New Roman"/>
          <w:szCs w:val="28"/>
          <w:lang w:val="pt-BR"/>
        </w:rPr>
        <w:t xml:space="preserve"> </w:t>
      </w:r>
      <w:r w:rsidR="005B2ED5" w:rsidRPr="00721268">
        <w:rPr>
          <w:rFonts w:ascii="Times New Roman" w:hAnsi="Times New Roman"/>
          <w:szCs w:val="28"/>
          <w:lang w:val="pt-BR"/>
        </w:rPr>
        <w:t xml:space="preserve">Cử cán bộ quản lý, phụ trách </w:t>
      </w:r>
      <w:r w:rsidR="00E6661D">
        <w:rPr>
          <w:rFonts w:ascii="Times New Roman" w:hAnsi="Times New Roman"/>
          <w:szCs w:val="28"/>
          <w:lang w:val="pt-BR"/>
        </w:rPr>
        <w:t xml:space="preserve">công tác </w:t>
      </w:r>
      <w:r w:rsidR="005B2ED5" w:rsidRPr="00721268">
        <w:rPr>
          <w:rFonts w:ascii="Times New Roman" w:hAnsi="Times New Roman"/>
          <w:szCs w:val="28"/>
          <w:lang w:val="pt-BR"/>
        </w:rPr>
        <w:t xml:space="preserve">ATTP tham dự đầy đủ các hội thảo, hội nghị </w:t>
      </w:r>
      <w:r w:rsidR="005B2ED5" w:rsidRPr="00721268">
        <w:rPr>
          <w:rFonts w:ascii="Times New Roman" w:hAnsi="Times New Roman"/>
          <w:szCs w:val="28"/>
          <w:lang w:val="vi-VN"/>
        </w:rPr>
        <w:t xml:space="preserve">về </w:t>
      </w:r>
      <w:r w:rsidR="005B2ED5" w:rsidRPr="00721268">
        <w:rPr>
          <w:rFonts w:ascii="Times New Roman" w:hAnsi="Times New Roman"/>
          <w:szCs w:val="28"/>
          <w:lang w:val="pt-BR"/>
        </w:rPr>
        <w:t>ATTP</w:t>
      </w:r>
      <w:r w:rsidR="005B2ED5">
        <w:rPr>
          <w:rFonts w:ascii="Times New Roman" w:hAnsi="Times New Roman"/>
          <w:szCs w:val="28"/>
          <w:lang w:val="pt-BR"/>
        </w:rPr>
        <w:t xml:space="preserve"> </w:t>
      </w:r>
      <w:r w:rsidR="005B2ED5" w:rsidRPr="00721268">
        <w:rPr>
          <w:rFonts w:ascii="Times New Roman" w:hAnsi="Times New Roman"/>
          <w:szCs w:val="28"/>
          <w:lang w:val="pt-BR"/>
        </w:rPr>
        <w:t>do các Bộ, ngành</w:t>
      </w:r>
      <w:r w:rsidR="005B2ED5" w:rsidRPr="00721268">
        <w:rPr>
          <w:rFonts w:ascii="Times New Roman" w:hAnsi="Times New Roman"/>
          <w:szCs w:val="28"/>
          <w:lang w:val="vi-VN"/>
        </w:rPr>
        <w:t>, đơn vị liên quan</w:t>
      </w:r>
      <w:r w:rsidR="005B2ED5" w:rsidRPr="00721268">
        <w:rPr>
          <w:rFonts w:ascii="Times New Roman" w:hAnsi="Times New Roman"/>
          <w:szCs w:val="28"/>
          <w:lang w:val="pt-BR"/>
        </w:rPr>
        <w:t xml:space="preserve"> tổ chức; </w:t>
      </w:r>
      <w:r w:rsidR="005B2ED5" w:rsidRPr="00721268">
        <w:rPr>
          <w:rFonts w:ascii="Times New Roman" w:hAnsi="Times New Roman"/>
          <w:szCs w:val="28"/>
          <w:lang w:val="vi-VN"/>
        </w:rPr>
        <w:t xml:space="preserve">tham gia các khoá tập huấn về </w:t>
      </w:r>
      <w:r w:rsidR="005B2ED5" w:rsidRPr="00721268">
        <w:rPr>
          <w:rFonts w:ascii="Times New Roman" w:hAnsi="Times New Roman"/>
          <w:szCs w:val="28"/>
        </w:rPr>
        <w:t>ATTP</w:t>
      </w:r>
      <w:r w:rsidR="005B2ED5" w:rsidRPr="00721268">
        <w:rPr>
          <w:rFonts w:ascii="Times New Roman" w:hAnsi="Times New Roman"/>
          <w:szCs w:val="28"/>
          <w:lang w:val="vi-VN"/>
        </w:rPr>
        <w:t>…</w:t>
      </w:r>
      <w:r w:rsidR="005B2ED5" w:rsidRPr="00721268">
        <w:rPr>
          <w:rFonts w:ascii="Times New Roman" w:hAnsi="Times New Roman"/>
          <w:szCs w:val="28"/>
          <w:lang w:val="pt-BR"/>
        </w:rPr>
        <w:t xml:space="preserve"> Tăng cường mối quan hệ hợp tác với các tỉnh, thành phố có ký kết thỏa thuận hợp tác phát triển kinh tế - xã hội với tỉnh Phú Thọ, trong đó </w:t>
      </w:r>
      <w:r w:rsidR="005B2ED5" w:rsidRPr="00721268">
        <w:rPr>
          <w:rFonts w:ascii="Times New Roman" w:hAnsi="Times New Roman"/>
          <w:szCs w:val="28"/>
          <w:lang w:val="pt-BR"/>
        </w:rPr>
        <w:lastRenderedPageBreak/>
        <w:t>đặc biệt quan tâm đến những chương trình hợp tác quản lý hoạt động kiểm soát về ATTP.</w:t>
      </w:r>
    </w:p>
    <w:p w:rsidR="005B2ED5" w:rsidRDefault="00306666" w:rsidP="00E6661D">
      <w:pPr>
        <w:spacing w:before="100"/>
        <w:ind w:firstLine="720"/>
        <w:rPr>
          <w:rFonts w:ascii="Times New Roman" w:hAnsi="Times New Roman"/>
          <w:szCs w:val="28"/>
          <w:lang w:val="pt-BR"/>
        </w:rPr>
      </w:pPr>
      <w:r>
        <w:rPr>
          <w:rFonts w:ascii="Times New Roman" w:hAnsi="Times New Roman"/>
          <w:szCs w:val="28"/>
          <w:lang w:val="pt-BR"/>
        </w:rPr>
        <w:t>-</w:t>
      </w:r>
      <w:r w:rsidR="005B2ED5">
        <w:rPr>
          <w:rFonts w:ascii="Times New Roman" w:hAnsi="Times New Roman"/>
          <w:szCs w:val="28"/>
          <w:lang w:val="pt-BR"/>
        </w:rPr>
        <w:t xml:space="preserve"> </w:t>
      </w:r>
      <w:r w:rsidR="005B2ED5" w:rsidRPr="00721268">
        <w:rPr>
          <w:rFonts w:ascii="Times New Roman" w:hAnsi="Times New Roman"/>
          <w:szCs w:val="28"/>
          <w:lang w:val="pt-BR"/>
        </w:rPr>
        <w:t>Thường xuyên phối hợp chặt chẽ với các Sở, ngà</w:t>
      </w:r>
      <w:r w:rsidR="005B2ED5">
        <w:rPr>
          <w:rFonts w:ascii="Times New Roman" w:hAnsi="Times New Roman"/>
          <w:szCs w:val="28"/>
          <w:lang w:val="pt-BR"/>
        </w:rPr>
        <w:t>nh, UBND các huyện, thành, thị,</w:t>
      </w:r>
      <w:r w:rsidR="005B2ED5" w:rsidRPr="00721268">
        <w:rPr>
          <w:rFonts w:ascii="Times New Roman" w:hAnsi="Times New Roman"/>
          <w:szCs w:val="28"/>
          <w:lang w:val="pt-BR"/>
        </w:rPr>
        <w:t xml:space="preserve"> UBMTTQ và các tổ chức chính trị - xã hội trong tuyên tuyền, thanh tra, kiểm tra, giải quyết khiếu nại, tố cáo và xử lý vi phạm về ATTP.</w:t>
      </w:r>
    </w:p>
    <w:p w:rsidR="005B2ED5" w:rsidRPr="00721268" w:rsidRDefault="00306666" w:rsidP="00E6661D">
      <w:pPr>
        <w:spacing w:before="100"/>
        <w:ind w:firstLine="720"/>
        <w:rPr>
          <w:rFonts w:ascii="Times New Roman" w:hAnsi="Times New Roman"/>
          <w:szCs w:val="28"/>
          <w:lang w:val="pt-BR"/>
        </w:rPr>
      </w:pPr>
      <w:r>
        <w:rPr>
          <w:rFonts w:ascii="Times New Roman" w:hAnsi="Times New Roman"/>
          <w:bCs/>
          <w:szCs w:val="28"/>
          <w:lang w:val="pt-BR"/>
        </w:rPr>
        <w:t>-</w:t>
      </w:r>
      <w:r w:rsidR="005B2ED5" w:rsidRPr="00A449AE">
        <w:rPr>
          <w:rFonts w:ascii="Times New Roman" w:hAnsi="Times New Roman"/>
          <w:bCs/>
          <w:szCs w:val="28"/>
          <w:lang w:val="pt-BR"/>
        </w:rPr>
        <w:t xml:space="preserve"> Thường xuyên rà soát</w:t>
      </w:r>
      <w:r w:rsidR="005B2ED5" w:rsidRPr="00A449AE">
        <w:rPr>
          <w:rFonts w:ascii="Times New Roman" w:hAnsi="Times New Roman"/>
          <w:iCs/>
          <w:szCs w:val="28"/>
          <w:lang w:val="pt-BR"/>
        </w:rPr>
        <w:t>, thu thập</w:t>
      </w:r>
      <w:r w:rsidR="005B2ED5" w:rsidRPr="00721268">
        <w:rPr>
          <w:rFonts w:ascii="Times New Roman" w:hAnsi="Times New Roman"/>
          <w:b/>
          <w:i/>
          <w:iCs/>
          <w:szCs w:val="28"/>
          <w:lang w:val="pt-BR"/>
        </w:rPr>
        <w:t xml:space="preserve"> </w:t>
      </w:r>
      <w:r w:rsidR="005B2ED5" w:rsidRPr="00721268">
        <w:rPr>
          <w:rFonts w:ascii="Times New Roman" w:hAnsi="Times New Roman"/>
          <w:iCs/>
          <w:szCs w:val="28"/>
          <w:lang w:val="pt-BR"/>
        </w:rPr>
        <w:t xml:space="preserve">số liệu thống kê tình hình sản xuất, kinh doanh thực phẩm thuộc lĩnh vực ngành quản lý trên địa bàn tỉnh </w:t>
      </w:r>
      <w:r w:rsidR="005B2ED5" w:rsidRPr="00721268">
        <w:rPr>
          <w:rFonts w:ascii="Times New Roman" w:hAnsi="Times New Roman"/>
          <w:szCs w:val="28"/>
          <w:lang w:val="pt-BR"/>
        </w:rPr>
        <w:t>nhằm nắm bắt kịp thời thực trạng, xu hướng phát triển và khó khăn vướng mắc để ban hành các giải pháp quản lý hiệu quả lĩnh vực ATTP của ngành.</w:t>
      </w:r>
    </w:p>
    <w:p w:rsidR="003C28A5" w:rsidRPr="00910541" w:rsidRDefault="00910541" w:rsidP="00E6661D">
      <w:pPr>
        <w:shd w:val="clear" w:color="auto" w:fill="FFFFFF"/>
        <w:spacing w:before="100"/>
        <w:ind w:firstLine="720"/>
        <w:textAlignment w:val="baseline"/>
        <w:rPr>
          <w:rFonts w:ascii="Times New Roman" w:hAnsi="Times New Roman"/>
          <w:i/>
          <w:lang w:val="vi-VN"/>
        </w:rPr>
      </w:pPr>
      <w:r w:rsidRPr="00910541">
        <w:rPr>
          <w:rFonts w:ascii="Times New Roman" w:hAnsi="Times New Roman"/>
          <w:i/>
          <w:lang w:val="vi-VN"/>
        </w:rPr>
        <w:t>2.7</w:t>
      </w:r>
      <w:r w:rsidR="000B6792">
        <w:rPr>
          <w:rFonts w:ascii="Times New Roman" w:hAnsi="Times New Roman"/>
          <w:i/>
        </w:rPr>
        <w:t>.</w:t>
      </w:r>
      <w:r w:rsidRPr="00910541">
        <w:rPr>
          <w:rFonts w:ascii="Times New Roman" w:hAnsi="Times New Roman"/>
          <w:i/>
          <w:lang w:val="vi-VN"/>
        </w:rPr>
        <w:t xml:space="preserve"> </w:t>
      </w:r>
      <w:r w:rsidR="003C28A5" w:rsidRPr="00910541">
        <w:rPr>
          <w:rFonts w:ascii="Times New Roman" w:hAnsi="Times New Roman"/>
          <w:i/>
        </w:rPr>
        <w:t>Tổ chức thực hiện</w:t>
      </w:r>
      <w:r>
        <w:rPr>
          <w:rFonts w:ascii="Times New Roman" w:hAnsi="Times New Roman"/>
          <w:i/>
          <w:lang w:val="vi-VN"/>
        </w:rPr>
        <w:t xml:space="preserve"> công tác kiểm tra, hậu kiểm</w:t>
      </w:r>
    </w:p>
    <w:p w:rsidR="00840BCF" w:rsidRPr="00307E8C" w:rsidRDefault="00910541" w:rsidP="00E6661D">
      <w:pPr>
        <w:tabs>
          <w:tab w:val="left" w:pos="851"/>
        </w:tabs>
        <w:spacing w:before="100"/>
        <w:ind w:firstLine="720"/>
        <w:rPr>
          <w:rFonts w:ascii="Times New Roman" w:hAnsi="Times New Roman"/>
          <w:i/>
          <w:lang w:val="vi-VN"/>
        </w:rPr>
      </w:pPr>
      <w:r>
        <w:rPr>
          <w:rFonts w:ascii="Times New Roman" w:hAnsi="Times New Roman"/>
          <w:i/>
          <w:lang w:val="vi-VN"/>
        </w:rPr>
        <w:t>a)</w:t>
      </w:r>
      <w:r w:rsidR="00840BCF">
        <w:rPr>
          <w:rFonts w:ascii="Times New Roman" w:hAnsi="Times New Roman"/>
          <w:i/>
          <w:lang w:val="es-ES"/>
        </w:rPr>
        <w:t xml:space="preserve"> Phòng Quản lý </w:t>
      </w:r>
      <w:r w:rsidR="000B6792">
        <w:rPr>
          <w:rFonts w:ascii="Times New Roman" w:hAnsi="Times New Roman"/>
          <w:i/>
          <w:lang w:val="es-ES"/>
        </w:rPr>
        <w:t>c</w:t>
      </w:r>
      <w:r w:rsidR="00840BCF">
        <w:rPr>
          <w:rFonts w:ascii="Times New Roman" w:hAnsi="Times New Roman"/>
          <w:i/>
          <w:lang w:val="es-ES"/>
        </w:rPr>
        <w:t>ông nghiệp</w:t>
      </w:r>
      <w:r w:rsidR="000B6792">
        <w:rPr>
          <w:rFonts w:ascii="Times New Roman" w:hAnsi="Times New Roman"/>
          <w:i/>
          <w:lang w:val="vi-VN"/>
        </w:rPr>
        <w:t>, Quản lý t</w:t>
      </w:r>
      <w:r w:rsidR="00307E8C">
        <w:rPr>
          <w:rFonts w:ascii="Times New Roman" w:hAnsi="Times New Roman"/>
          <w:i/>
          <w:lang w:val="vi-VN"/>
        </w:rPr>
        <w:t>hương mại</w:t>
      </w:r>
    </w:p>
    <w:p w:rsidR="00840BCF" w:rsidRPr="005441D4" w:rsidRDefault="00840BCF" w:rsidP="00E6661D">
      <w:pPr>
        <w:spacing w:before="100"/>
        <w:ind w:firstLine="720"/>
        <w:rPr>
          <w:rFonts w:ascii="Times New Roman" w:hAnsi="Times New Roman"/>
        </w:rPr>
      </w:pPr>
      <w:r w:rsidRPr="005441D4">
        <w:rPr>
          <w:rFonts w:ascii="Times New Roman" w:hAnsi="Times New Roman"/>
        </w:rPr>
        <w:t>- Chủ trì, phối hợp với các phòng, đơn vị liên quan triển khai thực hiện công tác kiểm tra, hậu kiểm ATTP lĩn</w:t>
      </w:r>
      <w:r w:rsidR="002025F3">
        <w:rPr>
          <w:rFonts w:ascii="Times New Roman" w:hAnsi="Times New Roman"/>
        </w:rPr>
        <w:t>h vực ngành Công Thương quản lý theo chức năng, nhiệm vụ của từng phòng.</w:t>
      </w:r>
    </w:p>
    <w:p w:rsidR="00846FC5" w:rsidRPr="005441D4" w:rsidRDefault="00846FC5" w:rsidP="00E6661D">
      <w:pPr>
        <w:spacing w:before="100"/>
        <w:ind w:firstLine="720"/>
        <w:rPr>
          <w:rFonts w:ascii="Times New Roman" w:hAnsi="Times New Roman"/>
        </w:rPr>
      </w:pPr>
      <w:r w:rsidRPr="005441D4">
        <w:rPr>
          <w:rFonts w:ascii="Times New Roman" w:hAnsi="Times New Roman"/>
        </w:rPr>
        <w:t>- Xây dựng phương án, dự thảo văn bản/quyết định thành lập đoàn kiểm tra; xây dựng mẫu Biên bản kiểm tra, làm thư ký đoàn kiểm tra, thông báo kế hoạch kiểm tra cho các cơ sở được kiểm tra.</w:t>
      </w:r>
    </w:p>
    <w:p w:rsidR="00846FC5" w:rsidRPr="005441D4" w:rsidRDefault="00846FC5" w:rsidP="00E6661D">
      <w:pPr>
        <w:spacing w:before="100"/>
        <w:ind w:firstLine="720"/>
        <w:rPr>
          <w:rFonts w:ascii="Times New Roman" w:hAnsi="Times New Roman"/>
        </w:rPr>
      </w:pPr>
      <w:r w:rsidRPr="005441D4">
        <w:rPr>
          <w:rFonts w:ascii="Times New Roman" w:hAnsi="Times New Roman"/>
        </w:rPr>
        <w:t xml:space="preserve">- Trong quá trình kiểm tra, nếu có vấn đề cần xin ý kiến chỉ đạo, các thành viên báo cáo Trưởng đoàn kiểm tra, nếu vượt quá thẩm quyền, Trưởng đoàn báo cáo Giám đốc Sở để giải quyết.  </w:t>
      </w:r>
    </w:p>
    <w:p w:rsidR="00846FC5" w:rsidRPr="005441D4" w:rsidRDefault="00846FC5" w:rsidP="00E6661D">
      <w:pPr>
        <w:spacing w:before="100"/>
        <w:ind w:firstLine="720"/>
        <w:rPr>
          <w:rFonts w:ascii="Times New Roman" w:hAnsi="Times New Roman"/>
        </w:rPr>
      </w:pPr>
      <w:r w:rsidRPr="000B6792">
        <w:rPr>
          <w:rFonts w:ascii="Times New Roman" w:hAnsi="Times New Roman"/>
        </w:rPr>
        <w:t>- Tổng hợp, báo cáo kết quả kiểm tra, các khó khăn, vướng mắc, đề xuất, kiến nghị tron</w:t>
      </w:r>
      <w:r w:rsidR="000B6792">
        <w:rPr>
          <w:rFonts w:ascii="Times New Roman" w:hAnsi="Times New Roman"/>
        </w:rPr>
        <w:t>g công tác quản lý nhà nước về ATTP tr</w:t>
      </w:r>
      <w:r w:rsidRPr="000B6792">
        <w:rPr>
          <w:rFonts w:ascii="Times New Roman" w:hAnsi="Times New Roman"/>
        </w:rPr>
        <w:t xml:space="preserve">ình Lãnh đạo Sở, báo cáo </w:t>
      </w:r>
      <w:r w:rsidR="000B6792">
        <w:rPr>
          <w:rFonts w:ascii="Times New Roman" w:hAnsi="Times New Roman"/>
        </w:rPr>
        <w:t xml:space="preserve">UBND tỉnh và </w:t>
      </w:r>
      <w:r w:rsidRPr="000B6792">
        <w:rPr>
          <w:rFonts w:ascii="Times New Roman" w:hAnsi="Times New Roman"/>
        </w:rPr>
        <w:t>Bộ Công Thương.</w:t>
      </w:r>
    </w:p>
    <w:p w:rsidR="00840BCF" w:rsidRPr="003C28A5" w:rsidRDefault="000048B0" w:rsidP="00E6661D">
      <w:pPr>
        <w:tabs>
          <w:tab w:val="left" w:pos="851"/>
        </w:tabs>
        <w:spacing w:before="100"/>
        <w:ind w:firstLine="720"/>
        <w:rPr>
          <w:rFonts w:ascii="Times New Roman" w:hAnsi="Times New Roman"/>
          <w:i/>
          <w:lang w:val="es-ES"/>
        </w:rPr>
      </w:pPr>
      <w:r>
        <w:rPr>
          <w:rFonts w:ascii="Times New Roman" w:hAnsi="Times New Roman"/>
          <w:i/>
          <w:lang w:val="vi-VN"/>
        </w:rPr>
        <w:t>b)</w:t>
      </w:r>
      <w:r w:rsidR="00840BCF" w:rsidRPr="003C28A5">
        <w:rPr>
          <w:rFonts w:ascii="Times New Roman" w:hAnsi="Times New Roman"/>
          <w:i/>
          <w:lang w:val="es-ES"/>
        </w:rPr>
        <w:t xml:space="preserve"> Thanh tra Sở</w:t>
      </w:r>
    </w:p>
    <w:p w:rsidR="00840BCF" w:rsidRPr="005441D4" w:rsidRDefault="00840BCF" w:rsidP="00E6661D">
      <w:pPr>
        <w:spacing w:before="100"/>
        <w:ind w:firstLine="720"/>
        <w:rPr>
          <w:rFonts w:ascii="Times New Roman" w:hAnsi="Times New Roman"/>
        </w:rPr>
      </w:pPr>
      <w:r w:rsidRPr="005441D4">
        <w:rPr>
          <w:rFonts w:ascii="Times New Roman" w:hAnsi="Times New Roman"/>
        </w:rPr>
        <w:t>- Chủ trì, phối hợp thực hiện công tác kiểm tra liên ngành theo kế hoạch của Ban chỉ đạo liên ngành tỉnh về an toàn thực phẩm trong các dịp cao điểm, gồm: Dịp Tết Nguyên đán và mùa Lễ hội Xuân 2024, Tháng hành động vì an toàn thực phẩm, Tết trung thu; kiểm tra, phát hiện và xử lý các vi phạm trong việc chấp hành các quy định của pháp luật của các cơ sở sản xuất, kinh doanh thực phẩm thuộc lĩnh vực ngành quản lý.</w:t>
      </w:r>
    </w:p>
    <w:p w:rsidR="003C28A5" w:rsidRPr="00407D46" w:rsidRDefault="000048B0" w:rsidP="00E6661D">
      <w:pPr>
        <w:spacing w:before="100"/>
        <w:ind w:firstLine="720"/>
        <w:rPr>
          <w:rFonts w:ascii="Times New Roman" w:hAnsi="Times New Roman"/>
          <w:i/>
        </w:rPr>
      </w:pPr>
      <w:r>
        <w:rPr>
          <w:rFonts w:ascii="Times New Roman" w:hAnsi="Times New Roman"/>
          <w:i/>
          <w:lang w:val="vi-VN"/>
        </w:rPr>
        <w:t>c)</w:t>
      </w:r>
      <w:r w:rsidR="003C28A5" w:rsidRPr="00407D46">
        <w:rPr>
          <w:rFonts w:ascii="Times New Roman" w:hAnsi="Times New Roman"/>
          <w:i/>
        </w:rPr>
        <w:t xml:space="preserve"> Các phòng, đơn vị th</w:t>
      </w:r>
      <w:r w:rsidR="005441D4" w:rsidRPr="00407D46">
        <w:rPr>
          <w:rFonts w:ascii="Times New Roman" w:hAnsi="Times New Roman"/>
          <w:i/>
        </w:rPr>
        <w:t>uộc Sở và các cơ quan liên quan</w:t>
      </w:r>
    </w:p>
    <w:p w:rsidR="003C28A5" w:rsidRPr="005441D4" w:rsidRDefault="003C28A5" w:rsidP="00E6661D">
      <w:pPr>
        <w:spacing w:before="100"/>
        <w:ind w:firstLine="720"/>
        <w:rPr>
          <w:rFonts w:ascii="Times New Roman" w:hAnsi="Times New Roman"/>
        </w:rPr>
      </w:pPr>
      <w:r w:rsidRPr="005441D4">
        <w:rPr>
          <w:rFonts w:ascii="Times New Roman" w:hAnsi="Times New Roman"/>
        </w:rPr>
        <w:t>Cử đại diện tham gia Đoàn kiểm tra của Sở theo Kế hoạch. </w:t>
      </w:r>
    </w:p>
    <w:p w:rsidR="003C28A5" w:rsidRPr="00407D46" w:rsidRDefault="000048B0" w:rsidP="00E6661D">
      <w:pPr>
        <w:spacing w:before="100"/>
        <w:ind w:firstLine="720"/>
        <w:rPr>
          <w:rFonts w:ascii="Times New Roman" w:hAnsi="Times New Roman"/>
          <w:i/>
        </w:rPr>
      </w:pPr>
      <w:r>
        <w:rPr>
          <w:rFonts w:ascii="Times New Roman" w:hAnsi="Times New Roman"/>
          <w:i/>
          <w:lang w:val="vi-VN"/>
        </w:rPr>
        <w:t>d)</w:t>
      </w:r>
      <w:r w:rsidR="003C28A5" w:rsidRPr="00407D46">
        <w:rPr>
          <w:rFonts w:ascii="Times New Roman" w:hAnsi="Times New Roman"/>
          <w:i/>
        </w:rPr>
        <w:t xml:space="preserve"> UBND huyện, thành, thị</w:t>
      </w:r>
    </w:p>
    <w:p w:rsidR="003C28A5" w:rsidRPr="005441D4" w:rsidRDefault="003C28A5" w:rsidP="00E6661D">
      <w:pPr>
        <w:spacing w:before="100"/>
        <w:ind w:firstLine="720"/>
        <w:rPr>
          <w:rFonts w:ascii="Times New Roman" w:hAnsi="Times New Roman"/>
        </w:rPr>
      </w:pPr>
      <w:r w:rsidRPr="005441D4">
        <w:rPr>
          <w:rFonts w:ascii="Times New Roman" w:hAnsi="Times New Roman"/>
        </w:rPr>
        <w:t xml:space="preserve">- Phối hợp chỉ đạo Phòng Kinh tế/Kinh tế và Hạ tầng, các đơn vị liên quan phối hợp chặt chẽ và chuẩn bị đầy đủ tài liệu, hồ sơ phục vụ công tác kiểm tra, hậu kiểm của Đoàn; </w:t>
      </w:r>
    </w:p>
    <w:p w:rsidR="003C28A5" w:rsidRPr="005441D4" w:rsidRDefault="003C28A5" w:rsidP="00E6661D">
      <w:pPr>
        <w:spacing w:before="100"/>
        <w:ind w:firstLine="720"/>
        <w:rPr>
          <w:rFonts w:ascii="Times New Roman" w:hAnsi="Times New Roman"/>
        </w:rPr>
      </w:pPr>
      <w:r w:rsidRPr="005441D4">
        <w:rPr>
          <w:rFonts w:ascii="Times New Roman" w:hAnsi="Times New Roman"/>
        </w:rPr>
        <w:t>- Tăng cường tuyên truyền, phổ biến đến các cơ sở sản xuất, kinh doanh thực phẩm trên địa bàn thực hiện tốt, đảm bảo an toàn thực phẩm.</w:t>
      </w:r>
    </w:p>
    <w:p w:rsidR="003C28A5" w:rsidRPr="005441D4" w:rsidRDefault="003947F2" w:rsidP="00E6661D">
      <w:pPr>
        <w:spacing w:before="100"/>
        <w:ind w:firstLine="720"/>
        <w:rPr>
          <w:rFonts w:ascii="Times New Roman" w:hAnsi="Times New Roman"/>
        </w:rPr>
      </w:pPr>
      <w:r w:rsidRPr="005441D4">
        <w:rPr>
          <w:rFonts w:ascii="Times New Roman" w:hAnsi="Times New Roman"/>
        </w:rPr>
        <w:t>- Chỉ đạo</w:t>
      </w:r>
      <w:r w:rsidR="007F1481" w:rsidRPr="005441D4">
        <w:rPr>
          <w:rFonts w:ascii="Times New Roman" w:hAnsi="Times New Roman"/>
        </w:rPr>
        <w:t xml:space="preserve"> </w:t>
      </w:r>
      <w:r w:rsidRPr="005441D4">
        <w:rPr>
          <w:rFonts w:ascii="Times New Roman" w:hAnsi="Times New Roman"/>
        </w:rPr>
        <w:t>c</w:t>
      </w:r>
      <w:r w:rsidR="003C28A5" w:rsidRPr="005441D4">
        <w:rPr>
          <w:rFonts w:ascii="Times New Roman" w:hAnsi="Times New Roman"/>
        </w:rPr>
        <w:t>ác Phòng Kinh tế/Kinh tế và Hạ tầng</w:t>
      </w:r>
      <w:r w:rsidRPr="005441D4">
        <w:rPr>
          <w:rFonts w:ascii="Times New Roman" w:hAnsi="Times New Roman"/>
        </w:rPr>
        <w:t xml:space="preserve"> c</w:t>
      </w:r>
      <w:r w:rsidR="003C28A5" w:rsidRPr="005441D4">
        <w:rPr>
          <w:rFonts w:ascii="Times New Roman" w:hAnsi="Times New Roman"/>
        </w:rPr>
        <w:t xml:space="preserve">hủ động tự kiểm tra, chuẩn bị báo cáo tình hình triển khai và kết quả thực hiện Quy định phân cấp quản lý an </w:t>
      </w:r>
      <w:r w:rsidR="003C28A5" w:rsidRPr="005441D4">
        <w:rPr>
          <w:rFonts w:ascii="Times New Roman" w:hAnsi="Times New Roman"/>
        </w:rPr>
        <w:lastRenderedPageBreak/>
        <w:t>toàn thực phẩm thuộc trách nhiệm quản lý của ngành Công Thương trên địa bàn quản lý. Tổng hợp các tài liệu hồ sơ liên quan phục vụ công tác kiểm tra. Phối hợp chặt chẽ và bố trí lãnh đạo, cán bộ tham gia Đoàn kiểm tra theo Kế hoạch.</w:t>
      </w:r>
    </w:p>
    <w:p w:rsidR="00721268" w:rsidRPr="00721268" w:rsidRDefault="009E5E29" w:rsidP="00E6661D">
      <w:pPr>
        <w:spacing w:before="100"/>
        <w:ind w:firstLine="720"/>
        <w:rPr>
          <w:rFonts w:ascii="Times New Roman" w:hAnsi="Times New Roman"/>
          <w:b/>
          <w:spacing w:val="-2"/>
          <w:szCs w:val="28"/>
          <w:lang w:val="pt-BR"/>
        </w:rPr>
      </w:pPr>
      <w:r>
        <w:rPr>
          <w:rFonts w:ascii="Times New Roman" w:hAnsi="Times New Roman"/>
          <w:b/>
          <w:spacing w:val="-2"/>
          <w:szCs w:val="28"/>
          <w:lang w:val="pt-BR"/>
        </w:rPr>
        <w:t xml:space="preserve">V. </w:t>
      </w:r>
      <w:r>
        <w:rPr>
          <w:rFonts w:ascii="Times New Roman" w:hAnsi="Times New Roman"/>
          <w:b/>
          <w:spacing w:val="-2"/>
          <w:szCs w:val="28"/>
          <w:lang w:val="vi-VN"/>
        </w:rPr>
        <w:t>K</w:t>
      </w:r>
      <w:r w:rsidR="007F1481">
        <w:rPr>
          <w:rFonts w:ascii="Times New Roman" w:hAnsi="Times New Roman"/>
          <w:b/>
          <w:spacing w:val="-2"/>
          <w:szCs w:val="28"/>
          <w:lang w:val="pt-BR"/>
        </w:rPr>
        <w:t>inh phí</w:t>
      </w:r>
    </w:p>
    <w:p w:rsidR="00721268" w:rsidRPr="00273846" w:rsidRDefault="00721268" w:rsidP="00E6661D">
      <w:pPr>
        <w:spacing w:before="100"/>
        <w:ind w:firstLine="720"/>
        <w:rPr>
          <w:rFonts w:ascii="Times New Roman" w:hAnsi="Times New Roman"/>
          <w:spacing w:val="-2"/>
          <w:szCs w:val="28"/>
          <w:lang w:val="pt-BR"/>
        </w:rPr>
      </w:pPr>
      <w:r w:rsidRPr="00721268">
        <w:rPr>
          <w:rFonts w:ascii="Times New Roman" w:hAnsi="Times New Roman"/>
          <w:spacing w:val="-2"/>
          <w:szCs w:val="28"/>
          <w:lang w:val="pt-BR"/>
        </w:rPr>
        <w:t xml:space="preserve">Kinh phí triển khai thực hiện Kế hoạch cho các hoạt động tăng cường công tác quản lý nhà nước về ATTP của ngành </w:t>
      </w:r>
      <w:r w:rsidR="00D317DD">
        <w:rPr>
          <w:rFonts w:ascii="Times New Roman" w:hAnsi="Times New Roman"/>
          <w:color w:val="000000"/>
        </w:rPr>
        <w:t>thực hiện</w:t>
      </w:r>
      <w:r w:rsidR="00CE7B72">
        <w:rPr>
          <w:rFonts w:ascii="Times New Roman" w:hAnsi="Times New Roman"/>
          <w:color w:val="000000"/>
        </w:rPr>
        <w:t xml:space="preserve"> </w:t>
      </w:r>
      <w:r w:rsidR="00D317DD">
        <w:rPr>
          <w:rFonts w:ascii="Times New Roman" w:hAnsi="Times New Roman"/>
          <w:color w:val="000000"/>
        </w:rPr>
        <w:t>từ nguồn chi th</w:t>
      </w:r>
      <w:r w:rsidR="00273846">
        <w:rPr>
          <w:rFonts w:ascii="Times New Roman" w:hAnsi="Times New Roman"/>
          <w:color w:val="000000"/>
        </w:rPr>
        <w:t xml:space="preserve">ường xuyên của Sở được cấp theo </w:t>
      </w:r>
      <w:r w:rsidR="007F1481">
        <w:rPr>
          <w:rFonts w:ascii="Times New Roman" w:hAnsi="Times New Roman"/>
          <w:color w:val="000000" w:themeColor="text1"/>
          <w:szCs w:val="28"/>
          <w:shd w:val="clear" w:color="auto" w:fill="FFFFFF"/>
        </w:rPr>
        <w:t xml:space="preserve">Quyết định </w:t>
      </w:r>
      <w:r w:rsidR="000B4DD1">
        <w:rPr>
          <w:rFonts w:ascii="Times New Roman" w:hAnsi="Times New Roman"/>
          <w:color w:val="000000" w:themeColor="text1"/>
          <w:szCs w:val="28"/>
          <w:shd w:val="clear" w:color="auto" w:fill="FFFFFF"/>
        </w:rPr>
        <w:t xml:space="preserve">2656/QĐ-UBND </w:t>
      </w:r>
      <w:r w:rsidR="00273846" w:rsidRPr="00273846">
        <w:rPr>
          <w:rFonts w:ascii="Times New Roman" w:hAnsi="Times New Roman"/>
          <w:color w:val="000000" w:themeColor="text1"/>
          <w:szCs w:val="28"/>
          <w:shd w:val="clear" w:color="auto" w:fill="FFFFFF"/>
        </w:rPr>
        <w:t>của UBND tỉnh Phú Thọ về việc giao dự toán thu, c</w:t>
      </w:r>
      <w:r w:rsidR="007F1481">
        <w:rPr>
          <w:rFonts w:ascii="Times New Roman" w:hAnsi="Times New Roman"/>
          <w:color w:val="000000" w:themeColor="text1"/>
          <w:szCs w:val="28"/>
          <w:shd w:val="clear" w:color="auto" w:fill="FFFFFF"/>
        </w:rPr>
        <w:t>hi ngân sách địa phương năm 2024</w:t>
      </w:r>
      <w:r w:rsidR="00D317DD" w:rsidRPr="00273846">
        <w:rPr>
          <w:rFonts w:ascii="Times New Roman" w:hAnsi="Times New Roman"/>
          <w:color w:val="000000"/>
        </w:rPr>
        <w:t>.</w:t>
      </w:r>
    </w:p>
    <w:p w:rsidR="00721268" w:rsidRPr="007F1481" w:rsidRDefault="007F1481" w:rsidP="00E6661D">
      <w:pPr>
        <w:pStyle w:val="NormalWeb"/>
        <w:shd w:val="clear" w:color="auto" w:fill="FFFFFF"/>
        <w:spacing w:before="100" w:line="240" w:lineRule="auto"/>
        <w:ind w:firstLine="720"/>
        <w:jc w:val="both"/>
        <w:rPr>
          <w:b/>
          <w:bCs/>
          <w:sz w:val="28"/>
          <w:szCs w:val="28"/>
        </w:rPr>
      </w:pPr>
      <w:r>
        <w:rPr>
          <w:b/>
          <w:bCs/>
          <w:sz w:val="28"/>
          <w:szCs w:val="28"/>
        </w:rPr>
        <w:t>V</w:t>
      </w:r>
      <w:r w:rsidR="0085028C">
        <w:rPr>
          <w:b/>
          <w:bCs/>
          <w:sz w:val="28"/>
          <w:szCs w:val="28"/>
        </w:rPr>
        <w:t>I</w:t>
      </w:r>
      <w:r>
        <w:rPr>
          <w:b/>
          <w:bCs/>
          <w:sz w:val="28"/>
          <w:szCs w:val="28"/>
        </w:rPr>
        <w:t>. Tổ chức thực hiện</w:t>
      </w:r>
    </w:p>
    <w:p w:rsidR="00721268" w:rsidRPr="00721268" w:rsidRDefault="00721268" w:rsidP="00E6661D">
      <w:pPr>
        <w:shd w:val="clear" w:color="auto" w:fill="FFFFFF"/>
        <w:spacing w:before="100"/>
        <w:ind w:firstLine="720"/>
        <w:rPr>
          <w:rFonts w:ascii="Times New Roman" w:hAnsi="Times New Roman"/>
          <w:spacing w:val="-2"/>
          <w:szCs w:val="28"/>
          <w:lang w:val="pt-BR"/>
        </w:rPr>
      </w:pPr>
      <w:r w:rsidRPr="00721268">
        <w:rPr>
          <w:rFonts w:ascii="Times New Roman" w:hAnsi="Times New Roman"/>
          <w:spacing w:val="-2"/>
          <w:szCs w:val="28"/>
          <w:lang w:val="pt-BR"/>
        </w:rPr>
        <w:t xml:space="preserve">1. Giao phòng </w:t>
      </w:r>
      <w:r w:rsidR="00CE7B72">
        <w:rPr>
          <w:rFonts w:ascii="Times New Roman" w:hAnsi="Times New Roman"/>
          <w:spacing w:val="-2"/>
          <w:szCs w:val="28"/>
          <w:lang w:val="pt-BR"/>
        </w:rPr>
        <w:t>Q</w:t>
      </w:r>
      <w:r w:rsidRPr="00721268">
        <w:rPr>
          <w:rFonts w:ascii="Times New Roman" w:hAnsi="Times New Roman"/>
          <w:spacing w:val="-2"/>
          <w:szCs w:val="28"/>
          <w:lang w:val="pt-BR"/>
        </w:rPr>
        <w:t xml:space="preserve">uản lý công nghiệp chủ trì, phối hợp với các phòng chuyên môn và các cơ quan, đơn vị liên quan tham mưu ban hành các văn bản chỉ đạo, hướng dẫn thực hiện công tác bảo đảm ATTP; các chính sách, đề án, dự án, kế hoạch về ATTP trên địa bàn tỉnh thuộc lĩnh vực ngành quản lý theo phân cấp và quy định của pháp luật. </w:t>
      </w:r>
    </w:p>
    <w:p w:rsidR="00721268" w:rsidRPr="00721268" w:rsidRDefault="00C219CD" w:rsidP="00E6661D">
      <w:pPr>
        <w:shd w:val="clear" w:color="auto" w:fill="FFFFFF"/>
        <w:spacing w:before="100"/>
        <w:ind w:firstLine="720"/>
        <w:rPr>
          <w:rFonts w:ascii="Times New Roman" w:hAnsi="Times New Roman"/>
          <w:spacing w:val="-2"/>
          <w:szCs w:val="28"/>
          <w:lang w:val="pt-BR"/>
        </w:rPr>
      </w:pPr>
      <w:r>
        <w:rPr>
          <w:rFonts w:ascii="Times New Roman" w:hAnsi="Times New Roman"/>
          <w:spacing w:val="-2"/>
          <w:szCs w:val="28"/>
          <w:lang w:val="pt-BR"/>
        </w:rPr>
        <w:t xml:space="preserve">- </w:t>
      </w:r>
      <w:r w:rsidR="00721268" w:rsidRPr="00721268">
        <w:rPr>
          <w:rFonts w:ascii="Times New Roman" w:hAnsi="Times New Roman"/>
          <w:spacing w:val="-2"/>
          <w:szCs w:val="28"/>
          <w:lang w:val="pt-BR"/>
        </w:rPr>
        <w:t xml:space="preserve">Chủ trì, phối hợp với các phòng chuyên môn và đơn vị liên quan tổ chức, triển khai kế hoạch </w:t>
      </w:r>
      <w:r w:rsidR="00CE7B72" w:rsidRPr="00721268">
        <w:rPr>
          <w:rFonts w:ascii="Times New Roman" w:hAnsi="Times New Roman"/>
          <w:spacing w:val="-2"/>
          <w:szCs w:val="28"/>
          <w:lang w:val="pt-BR"/>
        </w:rPr>
        <w:t xml:space="preserve">của ngành Công Thương </w:t>
      </w:r>
      <w:r w:rsidR="00721268" w:rsidRPr="00721268">
        <w:rPr>
          <w:rFonts w:ascii="Times New Roman" w:hAnsi="Times New Roman"/>
          <w:spacing w:val="-2"/>
          <w:szCs w:val="28"/>
          <w:lang w:val="pt-BR"/>
        </w:rPr>
        <w:t xml:space="preserve">thực hiện Chỉ thị số </w:t>
      </w:r>
      <w:r w:rsidR="00CE7B72" w:rsidRPr="00AC39C2">
        <w:rPr>
          <w:rFonts w:ascii="Times New Roman" w:hAnsi="Times New Roman"/>
          <w:color w:val="000000"/>
          <w:szCs w:val="28"/>
        </w:rPr>
        <w:t>17/CT-TTg ngày 13/4/2020 của Thủ tướng Chính phủ</w:t>
      </w:r>
      <w:r w:rsidR="00721268" w:rsidRPr="00721268">
        <w:rPr>
          <w:rFonts w:ascii="Times New Roman" w:hAnsi="Times New Roman"/>
          <w:spacing w:val="-2"/>
          <w:szCs w:val="28"/>
          <w:lang w:val="pt-BR"/>
        </w:rPr>
        <w:t>; theo dõi, giám sát, đôn đốc, việc thực hiện kế hoạch của các đơn vị và các địa phương. Phối hợp với các sở, ngành liên quan và UBND các huyện, thành, thị thực hiện tốt việc lồng ghép công tác bảo đảm ATTP với các chương trình phát triển kinh tế - xã hội khác, sử dụng hiệu quả các nguồn lực đầu tư cho công tác bảo đảm ATTP của ngành.</w:t>
      </w:r>
    </w:p>
    <w:p w:rsidR="00721268" w:rsidRPr="00721268" w:rsidRDefault="00C219CD" w:rsidP="00E6661D">
      <w:pPr>
        <w:shd w:val="clear" w:color="auto" w:fill="FFFFFF"/>
        <w:spacing w:before="100"/>
        <w:ind w:firstLine="720"/>
        <w:rPr>
          <w:rFonts w:ascii="Times New Roman" w:hAnsi="Times New Roman"/>
          <w:spacing w:val="-2"/>
          <w:szCs w:val="28"/>
          <w:lang w:val="pt-BR"/>
        </w:rPr>
      </w:pPr>
      <w:r>
        <w:rPr>
          <w:rFonts w:ascii="Times New Roman" w:hAnsi="Times New Roman"/>
          <w:spacing w:val="-2"/>
          <w:szCs w:val="28"/>
          <w:lang w:val="pt-BR"/>
        </w:rPr>
        <w:t xml:space="preserve">- </w:t>
      </w:r>
      <w:r w:rsidR="00721268" w:rsidRPr="00721268">
        <w:rPr>
          <w:rFonts w:ascii="Times New Roman" w:hAnsi="Times New Roman"/>
          <w:spacing w:val="-2"/>
          <w:szCs w:val="28"/>
          <w:lang w:val="pt-BR"/>
        </w:rPr>
        <w:t xml:space="preserve">Tham mưu, đề xuất, báo cáo Lãnh đạo Sở trình UBND tinh ban hành các chính sách, đề án, dự án, chương trình, kế hoạch và văn bản chỉ đạo, hướng dẫn công tác bảo đảm ATTP thuộc phạm vi quản lý của ngành. </w:t>
      </w:r>
    </w:p>
    <w:p w:rsidR="00721268" w:rsidRPr="00721268" w:rsidRDefault="00C219CD" w:rsidP="00E6661D">
      <w:pPr>
        <w:shd w:val="clear" w:color="auto" w:fill="FFFFFF"/>
        <w:spacing w:before="100"/>
        <w:ind w:firstLine="720"/>
        <w:rPr>
          <w:rFonts w:ascii="Times New Roman" w:hAnsi="Times New Roman"/>
          <w:spacing w:val="-2"/>
          <w:szCs w:val="28"/>
          <w:lang w:val="pt-BR"/>
        </w:rPr>
      </w:pPr>
      <w:r>
        <w:rPr>
          <w:rFonts w:ascii="Times New Roman" w:hAnsi="Times New Roman"/>
          <w:spacing w:val="-2"/>
          <w:szCs w:val="28"/>
          <w:lang w:val="pt-BR"/>
        </w:rPr>
        <w:t xml:space="preserve">- </w:t>
      </w:r>
      <w:r w:rsidR="00721268" w:rsidRPr="00721268">
        <w:rPr>
          <w:rFonts w:ascii="Times New Roman" w:hAnsi="Times New Roman"/>
          <w:spacing w:val="-2"/>
          <w:szCs w:val="28"/>
          <w:lang w:val="pt-BR"/>
        </w:rPr>
        <w:t>Chủ trì, phối hợp chặt chẽ với các sở, ban, ngành liên quan và UBND các huyện, thành, thị triển khai các giải pháp, các chương trình, đề án thực hiện kế hoạch trong phạm vi nhiệm vụ, quyền hạn được giao.</w:t>
      </w:r>
    </w:p>
    <w:p w:rsidR="00721268" w:rsidRPr="00721268" w:rsidRDefault="00C219CD" w:rsidP="00E6661D">
      <w:pPr>
        <w:shd w:val="clear" w:color="auto" w:fill="FFFFFF"/>
        <w:spacing w:before="100"/>
        <w:ind w:firstLine="720"/>
        <w:rPr>
          <w:rFonts w:ascii="Times New Roman" w:hAnsi="Times New Roman"/>
          <w:spacing w:val="-2"/>
          <w:szCs w:val="28"/>
          <w:lang w:val="pt-BR"/>
        </w:rPr>
      </w:pPr>
      <w:r>
        <w:rPr>
          <w:rFonts w:ascii="Times New Roman" w:hAnsi="Times New Roman"/>
          <w:spacing w:val="-2"/>
          <w:szCs w:val="28"/>
          <w:lang w:val="pt-BR"/>
        </w:rPr>
        <w:t xml:space="preserve">- </w:t>
      </w:r>
      <w:r w:rsidR="00721268" w:rsidRPr="00721268">
        <w:rPr>
          <w:rFonts w:ascii="Times New Roman" w:hAnsi="Times New Roman"/>
          <w:spacing w:val="-2"/>
          <w:szCs w:val="28"/>
          <w:lang w:val="pt-BR"/>
        </w:rPr>
        <w:t>Chủ trì, phối hợp với các địa phương xây dựng thí điểm mô hình chợ đảm bảo ATTP; hướng dẫn triển khai và kiểm tra việc thực hiện các quy định bảo đảm điều kiện ATTP tại các chợ, siêu thị; kiểm soát nguồn gốc và chất lượng thực phẩm kinh doanh tại các chợ, siêu thị.</w:t>
      </w:r>
    </w:p>
    <w:p w:rsidR="00721268" w:rsidRPr="000E1CFF" w:rsidRDefault="00C219CD" w:rsidP="00E6661D">
      <w:pPr>
        <w:shd w:val="clear" w:color="auto" w:fill="FFFFFF"/>
        <w:spacing w:before="100"/>
        <w:ind w:firstLine="720"/>
        <w:rPr>
          <w:rFonts w:ascii="Times New Roman" w:hAnsi="Times New Roman"/>
          <w:spacing w:val="2"/>
          <w:szCs w:val="28"/>
          <w:lang w:val="pt-BR"/>
        </w:rPr>
      </w:pPr>
      <w:r w:rsidRPr="000E1CFF">
        <w:rPr>
          <w:rFonts w:ascii="Times New Roman" w:hAnsi="Times New Roman"/>
          <w:spacing w:val="2"/>
          <w:szCs w:val="28"/>
          <w:lang w:val="pt-BR"/>
        </w:rPr>
        <w:t xml:space="preserve">- </w:t>
      </w:r>
      <w:r w:rsidR="00721268" w:rsidRPr="000E1CFF">
        <w:rPr>
          <w:rFonts w:ascii="Times New Roman" w:hAnsi="Times New Roman"/>
          <w:spacing w:val="2"/>
          <w:szCs w:val="28"/>
          <w:lang w:val="pt-BR"/>
        </w:rPr>
        <w:t>Tăng cường công tác quản lý ATTP trong suốt quá trình sản xuất, sơ chế, chế biến, bảo quản, vận chuyển, kinh doanh đổi với các nhóm hàng thực phẩm, các cơ sở sản xuất, kinh doanh thực phẩm thuộc lĩnh vực ngành quản lý; Thường xuyên tổ chức rà soát, kiểm tra kịp thời phát hiện, đề xuất biện pháp ngăn chặn và xử lý việc kinh doanh hàng thực phẩm giả, thực phẩm kém chất lượng, thực phẩm nhập lậu, không rõ nguồn gốc xuất xứ, việc kinh doanh các hoá chất liên quan đến thực phẩm.</w:t>
      </w:r>
    </w:p>
    <w:p w:rsidR="00721268" w:rsidRPr="00721268" w:rsidRDefault="00C219CD" w:rsidP="00E6661D">
      <w:pPr>
        <w:shd w:val="clear" w:color="auto" w:fill="FFFFFF"/>
        <w:spacing w:before="100"/>
        <w:ind w:firstLine="720"/>
        <w:rPr>
          <w:rFonts w:ascii="Times New Roman" w:hAnsi="Times New Roman"/>
          <w:spacing w:val="-2"/>
          <w:szCs w:val="28"/>
          <w:lang w:val="pt-BR"/>
        </w:rPr>
      </w:pPr>
      <w:r>
        <w:rPr>
          <w:rFonts w:ascii="Times New Roman" w:hAnsi="Times New Roman"/>
          <w:spacing w:val="-2"/>
          <w:szCs w:val="28"/>
          <w:lang w:val="pt-BR"/>
        </w:rPr>
        <w:t xml:space="preserve">- </w:t>
      </w:r>
      <w:r w:rsidR="00721268" w:rsidRPr="00721268">
        <w:rPr>
          <w:rFonts w:ascii="Times New Roman" w:hAnsi="Times New Roman"/>
          <w:spacing w:val="-2"/>
          <w:szCs w:val="28"/>
          <w:lang w:val="pt-BR"/>
        </w:rPr>
        <w:t>Chủ trì, phối hợp với các sở, ngành và UBND các huyện, thành, thị thực hiện công tác thông tin, giáo dục truyền thông về ATTP thuộc phạm vi quản lý của ngành; phối hợp chặt chẽ với Sở Y tế thực hiện truy xuất nguồn gốc thực phẩm khi có xảy ra ngộ độc thực phẩm, quản lý nguy cơ ô nhiễm thực phẩm.</w:t>
      </w:r>
    </w:p>
    <w:p w:rsidR="00721268" w:rsidRPr="00721268" w:rsidRDefault="00C219CD" w:rsidP="00E6661D">
      <w:pPr>
        <w:shd w:val="clear" w:color="auto" w:fill="FFFFFF"/>
        <w:spacing w:before="100"/>
        <w:ind w:firstLine="720"/>
        <w:rPr>
          <w:rFonts w:ascii="Times New Roman" w:hAnsi="Times New Roman"/>
          <w:spacing w:val="-4"/>
          <w:szCs w:val="28"/>
          <w:lang w:val="pt-BR"/>
        </w:rPr>
      </w:pPr>
      <w:r>
        <w:rPr>
          <w:rFonts w:ascii="Times New Roman" w:hAnsi="Times New Roman"/>
          <w:spacing w:val="-4"/>
          <w:szCs w:val="28"/>
          <w:lang w:val="pt-BR"/>
        </w:rPr>
        <w:lastRenderedPageBreak/>
        <w:t xml:space="preserve">- </w:t>
      </w:r>
      <w:r w:rsidR="00721268" w:rsidRPr="00721268">
        <w:rPr>
          <w:rFonts w:ascii="Times New Roman" w:hAnsi="Times New Roman"/>
          <w:spacing w:val="-4"/>
          <w:szCs w:val="28"/>
          <w:lang w:val="pt-BR"/>
        </w:rPr>
        <w:t>Xây dựng kế hoạch kinh phí của ngành gửi Sở Tài chính thẩm định, báo cáo UBND bố trí kinh phí hàng năm cho công tác ATTP thuộc phạm vi của Sở Công Thương.</w:t>
      </w:r>
    </w:p>
    <w:p w:rsidR="00721268" w:rsidRPr="00721268" w:rsidRDefault="00721268" w:rsidP="00E6661D">
      <w:pPr>
        <w:shd w:val="clear" w:color="auto" w:fill="FFFFFF"/>
        <w:spacing w:before="100"/>
        <w:ind w:firstLine="720"/>
        <w:rPr>
          <w:rFonts w:ascii="Times New Roman" w:hAnsi="Times New Roman"/>
          <w:spacing w:val="-2"/>
          <w:szCs w:val="28"/>
          <w:lang w:val="pt-BR"/>
        </w:rPr>
      </w:pPr>
      <w:r w:rsidRPr="00721268">
        <w:rPr>
          <w:rFonts w:ascii="Times New Roman" w:hAnsi="Times New Roman"/>
          <w:spacing w:val="-2"/>
          <w:szCs w:val="28"/>
          <w:lang w:val="pt-BR"/>
        </w:rPr>
        <w:t>2. Các phòng, đơn vị trực thuộc Sở có trách nhiệm phối hợp tổ chức thực hiện tốt các nhiệm vụ được phân công</w:t>
      </w:r>
      <w:r w:rsidR="007F1481">
        <w:rPr>
          <w:rFonts w:ascii="Times New Roman" w:hAnsi="Times New Roman"/>
          <w:spacing w:val="-2"/>
          <w:szCs w:val="28"/>
          <w:lang w:val="pt-BR"/>
        </w:rPr>
        <w:t xml:space="preserve"> theo chức năng nhiệm vụ</w:t>
      </w:r>
      <w:r w:rsidRPr="00721268">
        <w:rPr>
          <w:rFonts w:ascii="Times New Roman" w:hAnsi="Times New Roman"/>
          <w:spacing w:val="-2"/>
          <w:szCs w:val="28"/>
          <w:lang w:val="pt-BR"/>
        </w:rPr>
        <w:t xml:space="preserve">. Định kỳ báo cáo tình hình triển khai thực hiện gửi về phòng </w:t>
      </w:r>
      <w:r w:rsidR="00C219CD">
        <w:rPr>
          <w:rFonts w:ascii="Times New Roman" w:hAnsi="Times New Roman"/>
          <w:spacing w:val="-2"/>
          <w:szCs w:val="28"/>
          <w:lang w:val="pt-BR"/>
        </w:rPr>
        <w:t>Q</w:t>
      </w:r>
      <w:r w:rsidRPr="00721268">
        <w:rPr>
          <w:rFonts w:ascii="Times New Roman" w:hAnsi="Times New Roman"/>
          <w:spacing w:val="-2"/>
          <w:szCs w:val="28"/>
          <w:lang w:val="pt-BR"/>
        </w:rPr>
        <w:t>uản lý công nghiệp để tổng hợp</w:t>
      </w:r>
      <w:r w:rsidR="00C219CD">
        <w:rPr>
          <w:rFonts w:ascii="Times New Roman" w:hAnsi="Times New Roman"/>
          <w:spacing w:val="-2"/>
          <w:szCs w:val="28"/>
          <w:lang w:val="pt-BR"/>
        </w:rPr>
        <w:t>, tham mưu Lãnh đạo Sở</w:t>
      </w:r>
      <w:r w:rsidRPr="00721268">
        <w:rPr>
          <w:rFonts w:ascii="Times New Roman" w:hAnsi="Times New Roman"/>
          <w:spacing w:val="-2"/>
          <w:szCs w:val="28"/>
          <w:lang w:val="pt-BR"/>
        </w:rPr>
        <w:t xml:space="preserve"> báo cáo UBND tỉnh, Ban chỉ đạo liên ngành về ATTP của tỉnh và Bộ Công Thương.</w:t>
      </w:r>
    </w:p>
    <w:p w:rsidR="00721268" w:rsidRPr="00721268" w:rsidRDefault="00721268" w:rsidP="00E6661D">
      <w:pPr>
        <w:shd w:val="clear" w:color="auto" w:fill="FFFFFF"/>
        <w:spacing w:before="100"/>
        <w:ind w:firstLine="720"/>
        <w:rPr>
          <w:rFonts w:ascii="Times New Roman" w:hAnsi="Times New Roman"/>
          <w:b/>
          <w:spacing w:val="-2"/>
          <w:szCs w:val="28"/>
          <w:lang w:val="pt-BR"/>
        </w:rPr>
      </w:pPr>
      <w:r w:rsidRPr="00721268">
        <w:rPr>
          <w:rFonts w:ascii="Times New Roman" w:hAnsi="Times New Roman"/>
          <w:spacing w:val="-2"/>
          <w:szCs w:val="28"/>
          <w:lang w:val="pt-BR"/>
        </w:rPr>
        <w:t>3. Đề nghị UBND các huyện, thành, thị phối hợp triển khai thực hiện và chỉ đạo các</w:t>
      </w:r>
      <w:r w:rsidR="00273846">
        <w:rPr>
          <w:rFonts w:ascii="Times New Roman" w:hAnsi="Times New Roman"/>
          <w:spacing w:val="-2"/>
          <w:szCs w:val="28"/>
          <w:lang w:val="pt-BR"/>
        </w:rPr>
        <w:t xml:space="preserve"> </w:t>
      </w:r>
      <w:r w:rsidRPr="00721268">
        <w:rPr>
          <w:rFonts w:ascii="Times New Roman" w:hAnsi="Times New Roman"/>
          <w:spacing w:val="-2"/>
          <w:szCs w:val="28"/>
          <w:lang w:val="pt-BR"/>
        </w:rPr>
        <w:t>cơ quan, đơn vị trực th</w:t>
      </w:r>
      <w:r w:rsidR="00C219CD">
        <w:rPr>
          <w:rFonts w:ascii="Times New Roman" w:hAnsi="Times New Roman"/>
          <w:spacing w:val="-2"/>
          <w:szCs w:val="28"/>
          <w:lang w:val="pt-BR"/>
        </w:rPr>
        <w:t>uộc;</w:t>
      </w:r>
      <w:r w:rsidRPr="00721268">
        <w:rPr>
          <w:rFonts w:ascii="Times New Roman" w:hAnsi="Times New Roman"/>
          <w:spacing w:val="-2"/>
          <w:szCs w:val="28"/>
          <w:lang w:val="pt-BR"/>
        </w:rPr>
        <w:t xml:space="preserve"> UBND các xã, phường, thị trấn thực hiện các nhiệm vụ về ATTP; bố trí kinh phí của địa phương cho công tác bảo đảm ATTP. </w:t>
      </w:r>
      <w:r w:rsidR="00C219CD">
        <w:rPr>
          <w:rFonts w:ascii="Times New Roman" w:hAnsi="Times New Roman"/>
          <w:spacing w:val="-2"/>
          <w:szCs w:val="28"/>
          <w:lang w:val="pt-BR"/>
        </w:rPr>
        <w:t>Thực hiện quản lý, giám sá</w:t>
      </w:r>
      <w:r w:rsidR="000B6792">
        <w:rPr>
          <w:rFonts w:ascii="Times New Roman" w:hAnsi="Times New Roman"/>
          <w:spacing w:val="-2"/>
          <w:szCs w:val="28"/>
          <w:lang w:val="pt-BR"/>
        </w:rPr>
        <w:t>t hiệu quả hoạt động của cơ sở sản xuất - kinh doanh</w:t>
      </w:r>
      <w:r w:rsidR="00C219CD">
        <w:rPr>
          <w:rFonts w:ascii="Times New Roman" w:hAnsi="Times New Roman"/>
          <w:spacing w:val="-2"/>
          <w:szCs w:val="28"/>
          <w:lang w:val="pt-BR"/>
        </w:rPr>
        <w:t xml:space="preserve"> thực phẩm thuộc lĩnh vực ngành Công Thương quản lý.</w:t>
      </w:r>
    </w:p>
    <w:p w:rsidR="00721268" w:rsidRPr="00721268" w:rsidRDefault="00C219CD" w:rsidP="00E6661D">
      <w:pPr>
        <w:shd w:val="clear" w:color="auto" w:fill="FFFFFF"/>
        <w:spacing w:before="100"/>
        <w:ind w:firstLine="720"/>
        <w:rPr>
          <w:rFonts w:ascii="Times New Roman" w:hAnsi="Times New Roman"/>
          <w:spacing w:val="-4"/>
          <w:szCs w:val="28"/>
          <w:lang w:val="pt-BR"/>
        </w:rPr>
      </w:pPr>
      <w:r>
        <w:rPr>
          <w:rFonts w:ascii="Times New Roman" w:hAnsi="Times New Roman"/>
          <w:spacing w:val="-4"/>
          <w:szCs w:val="28"/>
          <w:lang w:val="pt-BR"/>
        </w:rPr>
        <w:t xml:space="preserve">- </w:t>
      </w:r>
      <w:r w:rsidR="00721268" w:rsidRPr="00721268">
        <w:rPr>
          <w:rFonts w:ascii="Times New Roman" w:hAnsi="Times New Roman"/>
          <w:spacing w:val="-4"/>
          <w:szCs w:val="28"/>
          <w:lang w:val="pt-BR"/>
        </w:rPr>
        <w:t>Tổ chức, chỉ đạo kiểm tra chặt chẽ việc thực hiện các quy định pháp luật về ATTP, đặc biệt các quy định về điều kiện ATTP tại các chợ, các cơ sở sản xuất, kinh doanh thực phẩm trên đ</w:t>
      </w:r>
      <w:r>
        <w:rPr>
          <w:rFonts w:ascii="Times New Roman" w:hAnsi="Times New Roman"/>
          <w:spacing w:val="-4"/>
          <w:szCs w:val="28"/>
          <w:lang w:val="pt-BR"/>
        </w:rPr>
        <w:t>ịa</w:t>
      </w:r>
      <w:r w:rsidR="00721268" w:rsidRPr="00721268">
        <w:rPr>
          <w:rFonts w:ascii="Times New Roman" w:hAnsi="Times New Roman"/>
          <w:spacing w:val="-4"/>
          <w:szCs w:val="28"/>
          <w:lang w:val="pt-BR"/>
        </w:rPr>
        <w:t xml:space="preserve"> bàn theo phân cấp quản lý; quy định rõ trách nhiệm của các đơn vị, kiên quyết không để các cơ sở không đủ điều kiện theo quy định của pháp luật sản xuất, kinh doanh thực phẩm; xử lý nghiêm các vi phạm về ATTP. </w:t>
      </w:r>
    </w:p>
    <w:p w:rsidR="00C219CD" w:rsidRDefault="00C219CD" w:rsidP="00E6661D">
      <w:pPr>
        <w:shd w:val="clear" w:color="auto" w:fill="FFFFFF"/>
        <w:spacing w:before="100"/>
        <w:ind w:firstLine="720"/>
        <w:rPr>
          <w:rFonts w:ascii="Times New Roman" w:hAnsi="Times New Roman"/>
          <w:spacing w:val="-2"/>
          <w:szCs w:val="28"/>
          <w:lang w:val="pt-BR"/>
        </w:rPr>
      </w:pPr>
      <w:r>
        <w:rPr>
          <w:rFonts w:ascii="Times New Roman" w:hAnsi="Times New Roman"/>
          <w:spacing w:val="-2"/>
          <w:szCs w:val="28"/>
          <w:lang w:val="pt-BR"/>
        </w:rPr>
        <w:t xml:space="preserve">- </w:t>
      </w:r>
      <w:r w:rsidR="00721268" w:rsidRPr="00721268">
        <w:rPr>
          <w:rFonts w:ascii="Times New Roman" w:hAnsi="Times New Roman"/>
          <w:spacing w:val="-2"/>
          <w:szCs w:val="28"/>
          <w:lang w:val="pt-BR"/>
        </w:rPr>
        <w:t>Chỉ đạo UBND cấp xã triển khai thực hiện việc ký cam kết bảo đảm ATTP với các cơ sở sản xuất, kinh doanh thực phẩm quy mô hộ gia đì</w:t>
      </w:r>
      <w:r>
        <w:rPr>
          <w:rFonts w:ascii="Times New Roman" w:hAnsi="Times New Roman"/>
          <w:spacing w:val="-2"/>
          <w:szCs w:val="28"/>
          <w:lang w:val="pt-BR"/>
        </w:rPr>
        <w:t xml:space="preserve">nh trên địa bàn với UBND cấp xã. </w:t>
      </w:r>
    </w:p>
    <w:p w:rsidR="007F4F6C" w:rsidRPr="00E6661D" w:rsidRDefault="00C219CD" w:rsidP="00E6661D">
      <w:pPr>
        <w:shd w:val="clear" w:color="auto" w:fill="FFFFFF"/>
        <w:spacing w:before="100"/>
        <w:ind w:firstLine="720"/>
        <w:rPr>
          <w:rFonts w:ascii="Times New Roman" w:hAnsi="Times New Roman"/>
          <w:spacing w:val="-2"/>
          <w:szCs w:val="28"/>
          <w:lang w:val="es-ES"/>
        </w:rPr>
      </w:pPr>
      <w:r w:rsidRPr="00E6661D">
        <w:rPr>
          <w:rFonts w:ascii="Times New Roman" w:hAnsi="Times New Roman"/>
          <w:spacing w:val="-2"/>
          <w:szCs w:val="28"/>
          <w:lang w:val="pt-BR"/>
        </w:rPr>
        <w:t xml:space="preserve">- </w:t>
      </w:r>
      <w:r w:rsidR="00721268" w:rsidRPr="00E6661D">
        <w:rPr>
          <w:rFonts w:ascii="Times New Roman" w:hAnsi="Times New Roman"/>
          <w:spacing w:val="-2"/>
          <w:szCs w:val="28"/>
          <w:lang w:val="pt-BR"/>
        </w:rPr>
        <w:t xml:space="preserve">Phối hợp với Mặt trận Tổ quốc và các cơ quan liên quan triển khai thực hiện các biện pháp bảo đảm ATTP, phòng chống ngộ độc thực phẩm gắn với cuộc vận động nhân dân thực hiện nếp sống văn minh trong việc cưới, việc tang, lễ hội và cuộc vận động "Toàn dân đoàn kết xây dựng </w:t>
      </w:r>
      <w:r w:rsidR="00E6661D" w:rsidRPr="00E6661D">
        <w:rPr>
          <w:rFonts w:ascii="Times New Roman" w:hAnsi="Times New Roman"/>
          <w:spacing w:val="-2"/>
          <w:szCs w:val="28"/>
          <w:lang w:val="pt-BR"/>
        </w:rPr>
        <w:t>NTM</w:t>
      </w:r>
      <w:r w:rsidR="00721268" w:rsidRPr="00E6661D">
        <w:rPr>
          <w:rFonts w:ascii="Times New Roman" w:hAnsi="Times New Roman"/>
          <w:spacing w:val="-2"/>
          <w:szCs w:val="28"/>
          <w:lang w:val="pt-BR"/>
        </w:rPr>
        <w:t xml:space="preserve"> và đô thị văn minh".</w:t>
      </w:r>
    </w:p>
    <w:p w:rsidR="00CB0B2E" w:rsidRPr="00721268" w:rsidRDefault="00CB0B2E" w:rsidP="00E6661D">
      <w:pPr>
        <w:spacing w:before="100"/>
        <w:ind w:firstLine="720"/>
        <w:rPr>
          <w:rFonts w:ascii="Times New Roman" w:hAnsi="Times New Roman"/>
          <w:bCs/>
          <w:color w:val="000000"/>
        </w:rPr>
      </w:pPr>
      <w:r w:rsidRPr="00721268">
        <w:rPr>
          <w:rFonts w:ascii="Times New Roman" w:hAnsi="Times New Roman"/>
          <w:color w:val="000000"/>
        </w:rPr>
        <w:t xml:space="preserve">Trên đây là Kế hoạch </w:t>
      </w:r>
      <w:r w:rsidR="00715268" w:rsidRPr="00721268">
        <w:rPr>
          <w:rFonts w:ascii="Times New Roman" w:hAnsi="Times New Roman"/>
          <w:color w:val="000000"/>
        </w:rPr>
        <w:t xml:space="preserve">triển khai công tác </w:t>
      </w:r>
      <w:r w:rsidRPr="00721268">
        <w:rPr>
          <w:rFonts w:ascii="Times New Roman" w:hAnsi="Times New Roman"/>
          <w:color w:val="000000"/>
        </w:rPr>
        <w:t xml:space="preserve">đảm bảo </w:t>
      </w:r>
      <w:r w:rsidRPr="00721268">
        <w:rPr>
          <w:rFonts w:ascii="Times New Roman" w:hAnsi="Times New Roman"/>
          <w:szCs w:val="28"/>
        </w:rPr>
        <w:t xml:space="preserve">An toàn thực phẩm </w:t>
      </w:r>
      <w:r w:rsidRPr="00721268">
        <w:rPr>
          <w:rFonts w:ascii="Times New Roman" w:hAnsi="Times New Roman"/>
          <w:color w:val="000000"/>
        </w:rPr>
        <w:t>ngành C</w:t>
      </w:r>
      <w:r w:rsidR="00273846">
        <w:rPr>
          <w:rFonts w:ascii="Times New Roman" w:hAnsi="Times New Roman"/>
          <w:color w:val="000000"/>
        </w:rPr>
        <w:t>ông Thương trên địa bàn</w:t>
      </w:r>
      <w:r w:rsidR="0028227C">
        <w:rPr>
          <w:rFonts w:ascii="Times New Roman" w:hAnsi="Times New Roman"/>
          <w:color w:val="000000"/>
        </w:rPr>
        <w:t xml:space="preserve"> tỉnh Phú Thọ</w:t>
      </w:r>
      <w:r w:rsidR="007F1481">
        <w:rPr>
          <w:rFonts w:ascii="Times New Roman" w:hAnsi="Times New Roman"/>
          <w:color w:val="000000"/>
        </w:rPr>
        <w:t xml:space="preserve"> năm 2024</w:t>
      </w:r>
      <w:r w:rsidRPr="00721268">
        <w:rPr>
          <w:rFonts w:ascii="Times New Roman" w:hAnsi="Times New Roman"/>
          <w:color w:val="000000"/>
        </w:rPr>
        <w:t>. Y</w:t>
      </w:r>
      <w:r w:rsidRPr="00721268">
        <w:rPr>
          <w:rFonts w:ascii="Times New Roman" w:hAnsi="Times New Roman"/>
          <w:bCs/>
          <w:color w:val="000000"/>
        </w:rPr>
        <w:t>êu cầu</w:t>
      </w:r>
      <w:r w:rsidRPr="00721268">
        <w:rPr>
          <w:rFonts w:ascii="Times New Roman" w:hAnsi="Times New Roman"/>
          <w:color w:val="000000"/>
        </w:rPr>
        <w:t xml:space="preserve"> các đơn vị trực thuộc Sở, phòng chuyên môn và các cơ quan, đơn vị có liên quan căn cứ nội dung, triển khai thực hiện./.</w:t>
      </w:r>
    </w:p>
    <w:p w:rsidR="00CB0B2E" w:rsidRPr="00721268" w:rsidRDefault="00CB0B2E" w:rsidP="00CB0B2E">
      <w:pPr>
        <w:spacing w:before="100"/>
        <w:ind w:firstLine="720"/>
        <w:rPr>
          <w:rFonts w:ascii="Times New Roman" w:hAnsi="Times New Roman"/>
          <w:bCs/>
          <w:color w:val="000000"/>
          <w:sz w:val="2"/>
        </w:rPr>
      </w:pPr>
    </w:p>
    <w:p w:rsidR="00CB0B2E" w:rsidRPr="00721268" w:rsidRDefault="00CB0B2E" w:rsidP="00CB0B2E">
      <w:pPr>
        <w:spacing w:line="0" w:lineRule="atLeast"/>
        <w:ind w:firstLine="851"/>
        <w:rPr>
          <w:rFonts w:ascii="Times New Roman" w:hAnsi="Times New Roman"/>
          <w:sz w:val="8"/>
          <w:szCs w:val="28"/>
          <w:lang w:val="af-ZA"/>
        </w:rPr>
      </w:pPr>
    </w:p>
    <w:tbl>
      <w:tblPr>
        <w:tblW w:w="8829" w:type="dxa"/>
        <w:tblInd w:w="108" w:type="dxa"/>
        <w:tblLook w:val="01E0" w:firstRow="1" w:lastRow="1" w:firstColumn="1" w:lastColumn="1" w:noHBand="0" w:noVBand="0"/>
      </w:tblPr>
      <w:tblGrid>
        <w:gridCol w:w="4251"/>
        <w:gridCol w:w="4578"/>
      </w:tblGrid>
      <w:tr w:rsidR="00CB0B2E" w:rsidRPr="00721268" w:rsidTr="00663DCD">
        <w:tc>
          <w:tcPr>
            <w:tcW w:w="4251" w:type="dxa"/>
          </w:tcPr>
          <w:p w:rsidR="00CB0B2E" w:rsidRPr="00721268" w:rsidRDefault="00CB0B2E" w:rsidP="00663DCD">
            <w:pPr>
              <w:rPr>
                <w:rFonts w:ascii="Times New Roman" w:hAnsi="Times New Roman"/>
                <w:b/>
                <w:i/>
                <w:sz w:val="24"/>
                <w:szCs w:val="24"/>
                <w:lang w:val="pl-PL"/>
              </w:rPr>
            </w:pPr>
            <w:r w:rsidRPr="00721268">
              <w:rPr>
                <w:rFonts w:ascii="Times New Roman" w:hAnsi="Times New Roman"/>
                <w:b/>
                <w:i/>
                <w:sz w:val="24"/>
                <w:szCs w:val="24"/>
                <w:lang w:val="pl-PL"/>
              </w:rPr>
              <w:t>Nơi nhận:</w:t>
            </w:r>
          </w:p>
          <w:p w:rsidR="00CB0B2E" w:rsidRPr="00721268" w:rsidRDefault="00886586" w:rsidP="00663DCD">
            <w:pPr>
              <w:pStyle w:val="BodyTextIndent"/>
              <w:spacing w:before="20"/>
              <w:ind w:firstLine="0"/>
              <w:rPr>
                <w:rFonts w:ascii="Times New Roman" w:hAnsi="Times New Roman"/>
                <w:bCs/>
                <w:iCs/>
              </w:rPr>
            </w:pPr>
            <w:r>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1459230</wp:posOffset>
                      </wp:positionH>
                      <wp:positionV relativeFrom="paragraph">
                        <wp:posOffset>45720</wp:posOffset>
                      </wp:positionV>
                      <wp:extent cx="95250" cy="340360"/>
                      <wp:effectExtent l="0" t="0" r="0" b="25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40360"/>
                              </a:xfrm>
                              <a:prstGeom prst="rightBrace">
                                <a:avLst>
                                  <a:gd name="adj1" fmla="val 29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30B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114.9pt;margin-top:3.6pt;width:7.5pt;height:2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3fQIAACw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"/>
                  </w:pict>
                </mc:Fallback>
              </mc:AlternateContent>
            </w:r>
            <w:r w:rsidR="00CB0B2E" w:rsidRPr="00721268">
              <w:rPr>
                <w:rFonts w:ascii="Times New Roman" w:hAnsi="Times New Roman"/>
                <w:bCs/>
                <w:iCs/>
              </w:rPr>
              <w:t>- Bộ Công Thương;</w:t>
            </w:r>
          </w:p>
          <w:p w:rsidR="00CB0B2E" w:rsidRDefault="00CB0B2E" w:rsidP="00663DCD">
            <w:pPr>
              <w:pStyle w:val="BodyTextIndent"/>
              <w:spacing w:before="20"/>
              <w:ind w:firstLine="0"/>
              <w:rPr>
                <w:rFonts w:ascii="Times New Roman" w:hAnsi="Times New Roman"/>
                <w:bCs/>
                <w:iCs/>
              </w:rPr>
            </w:pPr>
            <w:r w:rsidRPr="00721268">
              <w:rPr>
                <w:rFonts w:ascii="Times New Roman" w:hAnsi="Times New Roman"/>
                <w:bCs/>
                <w:iCs/>
              </w:rPr>
              <w:t xml:space="preserve">- UBND tỉnh Phú Thọ;    (B/cáo) </w:t>
            </w:r>
          </w:p>
          <w:p w:rsidR="000B6792" w:rsidRDefault="000B6792" w:rsidP="000B6792">
            <w:pPr>
              <w:spacing w:before="20"/>
              <w:rPr>
                <w:rFonts w:ascii="Times New Roman" w:hAnsi="Times New Roman"/>
                <w:sz w:val="24"/>
                <w:szCs w:val="22"/>
                <w:lang w:val="pl-PL"/>
              </w:rPr>
            </w:pPr>
            <w:r w:rsidRPr="00721268">
              <w:rPr>
                <w:rFonts w:ascii="Times New Roman" w:hAnsi="Times New Roman"/>
                <w:sz w:val="24"/>
                <w:szCs w:val="22"/>
                <w:lang w:val="pl-PL"/>
              </w:rPr>
              <w:t>- GĐ, các PGĐ Sở;</w:t>
            </w:r>
          </w:p>
          <w:p w:rsidR="00B961D6" w:rsidRDefault="00B961D6" w:rsidP="00663DCD">
            <w:pPr>
              <w:spacing w:before="20"/>
              <w:rPr>
                <w:rFonts w:ascii="Times New Roman" w:hAnsi="Times New Roman"/>
                <w:sz w:val="24"/>
                <w:szCs w:val="22"/>
                <w:lang w:val="pl-PL"/>
              </w:rPr>
            </w:pPr>
            <w:r>
              <w:rPr>
                <w:rFonts w:ascii="Times New Roman" w:hAnsi="Times New Roman"/>
                <w:sz w:val="24"/>
                <w:szCs w:val="22"/>
                <w:lang w:val="pl-PL"/>
              </w:rPr>
              <w:t xml:space="preserve">- Sở Y Tế; Sở </w:t>
            </w:r>
            <w:r w:rsidR="00E6661D">
              <w:rPr>
                <w:rFonts w:ascii="Times New Roman" w:hAnsi="Times New Roman"/>
                <w:sz w:val="24"/>
                <w:szCs w:val="22"/>
                <w:lang w:val="pl-PL"/>
              </w:rPr>
              <w:t xml:space="preserve">NN&amp;PTNT </w:t>
            </w:r>
            <w:r w:rsidR="00FB4FB2">
              <w:rPr>
                <w:rFonts w:ascii="Times New Roman" w:hAnsi="Times New Roman"/>
                <w:sz w:val="24"/>
                <w:szCs w:val="22"/>
                <w:lang w:val="pl-PL"/>
              </w:rPr>
              <w:t>(P/hợp)</w:t>
            </w:r>
            <w:r w:rsidR="00E6661D">
              <w:rPr>
                <w:rFonts w:ascii="Times New Roman" w:hAnsi="Times New Roman"/>
                <w:sz w:val="24"/>
                <w:szCs w:val="22"/>
                <w:lang w:val="pl-PL"/>
              </w:rPr>
              <w:t>;</w:t>
            </w:r>
          </w:p>
          <w:p w:rsidR="00CB0B2E" w:rsidRDefault="00CB0B2E" w:rsidP="00663DCD">
            <w:pPr>
              <w:spacing w:before="20"/>
              <w:rPr>
                <w:rFonts w:ascii="Times New Roman" w:hAnsi="Times New Roman"/>
                <w:sz w:val="24"/>
                <w:szCs w:val="22"/>
                <w:lang w:val="pl-PL"/>
              </w:rPr>
            </w:pPr>
            <w:r w:rsidRPr="00721268">
              <w:rPr>
                <w:rFonts w:ascii="Times New Roman" w:hAnsi="Times New Roman"/>
                <w:sz w:val="24"/>
                <w:szCs w:val="22"/>
                <w:lang w:val="pl-PL"/>
              </w:rPr>
              <w:t>- UBND các huyện, thành, thị</w:t>
            </w:r>
            <w:r w:rsidR="000B6792">
              <w:rPr>
                <w:rFonts w:ascii="Times New Roman" w:hAnsi="Times New Roman"/>
                <w:sz w:val="24"/>
                <w:szCs w:val="22"/>
                <w:lang w:val="pl-PL"/>
              </w:rPr>
              <w:t xml:space="preserve"> (T/hiện)</w:t>
            </w:r>
            <w:r w:rsidRPr="00721268">
              <w:rPr>
                <w:rFonts w:ascii="Times New Roman" w:hAnsi="Times New Roman"/>
                <w:sz w:val="24"/>
                <w:szCs w:val="22"/>
                <w:lang w:val="pl-PL"/>
              </w:rPr>
              <w:t>;</w:t>
            </w:r>
          </w:p>
          <w:p w:rsidR="00694431" w:rsidRPr="00721268" w:rsidRDefault="00407D46" w:rsidP="00B961D6">
            <w:pPr>
              <w:spacing w:before="20"/>
              <w:rPr>
                <w:rFonts w:ascii="Times New Roman" w:hAnsi="Times New Roman"/>
                <w:sz w:val="24"/>
                <w:szCs w:val="22"/>
                <w:lang w:val="pl-PL"/>
              </w:rPr>
            </w:pPr>
            <w:r>
              <w:rPr>
                <w:rFonts w:ascii="Times New Roman" w:hAnsi="Times New Roman"/>
                <w:sz w:val="24"/>
                <w:szCs w:val="22"/>
                <w:lang w:val="pl-PL"/>
              </w:rPr>
              <w:t>- Thanh tra Sở,</w:t>
            </w:r>
            <w:r w:rsidR="005E618E">
              <w:rPr>
                <w:rFonts w:ascii="Times New Roman" w:hAnsi="Times New Roman"/>
                <w:sz w:val="24"/>
                <w:szCs w:val="22"/>
                <w:lang w:val="pl-PL"/>
              </w:rPr>
              <w:t xml:space="preserve"> Phòng QLTM</w:t>
            </w:r>
            <w:r>
              <w:rPr>
                <w:rFonts w:ascii="Times New Roman" w:hAnsi="Times New Roman"/>
                <w:sz w:val="24"/>
                <w:szCs w:val="22"/>
                <w:lang w:val="pl-PL"/>
              </w:rPr>
              <w:t>;</w:t>
            </w:r>
          </w:p>
          <w:p w:rsidR="00CB0B2E" w:rsidRPr="00721268" w:rsidRDefault="00B961D6" w:rsidP="00CB0B2E">
            <w:pPr>
              <w:spacing w:before="20"/>
              <w:rPr>
                <w:rFonts w:ascii="Times New Roman" w:hAnsi="Times New Roman"/>
                <w:lang w:val="pl-PL"/>
              </w:rPr>
            </w:pPr>
            <w:r>
              <w:rPr>
                <w:rFonts w:ascii="Times New Roman" w:hAnsi="Times New Roman"/>
                <w:sz w:val="24"/>
                <w:szCs w:val="22"/>
                <w:lang w:val="pl-PL"/>
              </w:rPr>
              <w:t>- Lưu: VT, QLCN</w:t>
            </w:r>
            <w:r w:rsidR="00694431">
              <w:rPr>
                <w:rFonts w:ascii="Times New Roman" w:hAnsi="Times New Roman"/>
                <w:sz w:val="24"/>
                <w:szCs w:val="22"/>
                <w:lang w:val="pl-PL"/>
              </w:rPr>
              <w:t>.</w:t>
            </w:r>
          </w:p>
        </w:tc>
        <w:tc>
          <w:tcPr>
            <w:tcW w:w="4578" w:type="dxa"/>
          </w:tcPr>
          <w:p w:rsidR="00CB0B2E" w:rsidRDefault="00CB0B2E" w:rsidP="00663DCD">
            <w:pPr>
              <w:jc w:val="center"/>
              <w:rPr>
                <w:rFonts w:ascii="Times New Roman" w:hAnsi="Times New Roman"/>
                <w:b/>
                <w:lang w:val="pl-PL"/>
              </w:rPr>
            </w:pPr>
            <w:r w:rsidRPr="00721268">
              <w:rPr>
                <w:rFonts w:ascii="Times New Roman" w:hAnsi="Times New Roman"/>
                <w:b/>
                <w:lang w:val="pl-PL"/>
              </w:rPr>
              <w:t>GIÁM ĐỐC</w:t>
            </w:r>
          </w:p>
          <w:p w:rsidR="00CB0B2E" w:rsidRPr="00721268" w:rsidRDefault="00CB0B2E" w:rsidP="00663DCD">
            <w:pPr>
              <w:jc w:val="center"/>
              <w:rPr>
                <w:rFonts w:ascii="Times New Roman" w:hAnsi="Times New Roman"/>
                <w:b/>
                <w:lang w:val="pl-PL"/>
              </w:rPr>
            </w:pPr>
          </w:p>
          <w:p w:rsidR="00CB0B2E" w:rsidRDefault="00CB0B2E" w:rsidP="00663DCD">
            <w:pPr>
              <w:rPr>
                <w:rFonts w:ascii="Times New Roman" w:hAnsi="Times New Roman"/>
                <w:b/>
                <w:lang w:val="pl-PL"/>
              </w:rPr>
            </w:pPr>
          </w:p>
          <w:p w:rsidR="00EE2862" w:rsidRDefault="00EE2862" w:rsidP="00663DCD">
            <w:pPr>
              <w:rPr>
                <w:rFonts w:ascii="Times New Roman" w:hAnsi="Times New Roman"/>
                <w:b/>
                <w:lang w:val="pl-PL"/>
              </w:rPr>
            </w:pPr>
          </w:p>
          <w:p w:rsidR="00BA3357" w:rsidRPr="00397A09" w:rsidRDefault="00BA3357" w:rsidP="00663DCD">
            <w:pPr>
              <w:rPr>
                <w:rFonts w:ascii="Times New Roman" w:hAnsi="Times New Roman"/>
                <w:b/>
                <w:sz w:val="26"/>
                <w:lang w:val="pl-PL"/>
              </w:rPr>
            </w:pPr>
          </w:p>
          <w:p w:rsidR="00E94E6F" w:rsidRDefault="00E94E6F" w:rsidP="00663DCD">
            <w:pPr>
              <w:rPr>
                <w:rFonts w:ascii="Times New Roman" w:hAnsi="Times New Roman"/>
                <w:b/>
                <w:lang w:val="pl-PL"/>
              </w:rPr>
            </w:pPr>
          </w:p>
          <w:p w:rsidR="00E01A14" w:rsidRPr="00721268" w:rsidRDefault="00E01A14" w:rsidP="00663DCD">
            <w:pPr>
              <w:rPr>
                <w:rFonts w:ascii="Times New Roman" w:hAnsi="Times New Roman"/>
                <w:b/>
                <w:lang w:val="pl-PL"/>
              </w:rPr>
            </w:pPr>
          </w:p>
          <w:p w:rsidR="00CB0B2E" w:rsidRPr="000514DC" w:rsidRDefault="00CB0B2E" w:rsidP="00663DCD">
            <w:pPr>
              <w:rPr>
                <w:rFonts w:ascii="Times New Roman" w:hAnsi="Times New Roman"/>
                <w:b/>
                <w:sz w:val="22"/>
                <w:lang w:val="pl-PL"/>
              </w:rPr>
            </w:pPr>
          </w:p>
          <w:p w:rsidR="00CB0B2E" w:rsidRPr="00721268" w:rsidRDefault="005441D4" w:rsidP="00663DCD">
            <w:pPr>
              <w:jc w:val="center"/>
              <w:rPr>
                <w:rFonts w:ascii="Times New Roman" w:hAnsi="Times New Roman"/>
                <w:b/>
                <w:lang w:val="pl-PL"/>
              </w:rPr>
            </w:pPr>
            <w:r>
              <w:rPr>
                <w:rFonts w:ascii="Times New Roman" w:hAnsi="Times New Roman"/>
                <w:b/>
                <w:lang w:val="pl-PL"/>
              </w:rPr>
              <w:t>Nguyễn Việt Dũng</w:t>
            </w:r>
          </w:p>
        </w:tc>
      </w:tr>
    </w:tbl>
    <w:p w:rsidR="00CB0B2E" w:rsidRPr="00721268" w:rsidRDefault="00CB0B2E" w:rsidP="00E6661D">
      <w:pPr>
        <w:spacing w:before="60" w:after="60" w:line="0" w:lineRule="atLeast"/>
        <w:rPr>
          <w:rFonts w:ascii="Times New Roman" w:hAnsi="Times New Roman"/>
          <w:bCs/>
          <w:szCs w:val="28"/>
          <w:lang w:val="af-ZA"/>
        </w:rPr>
      </w:pPr>
    </w:p>
    <w:sectPr w:rsidR="00CB0B2E" w:rsidRPr="00721268" w:rsidSect="00E6661D">
      <w:headerReference w:type="default" r:id="rId8"/>
      <w:footerReference w:type="first" r:id="rId9"/>
      <w:pgSz w:w="11907" w:h="16840" w:code="9"/>
      <w:pgMar w:top="1021" w:right="1134"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8E3" w:rsidRDefault="002E08E3" w:rsidP="00893660">
      <w:r>
        <w:separator/>
      </w:r>
    </w:p>
  </w:endnote>
  <w:endnote w:type="continuationSeparator" w:id="0">
    <w:p w:rsidR="002E08E3" w:rsidRDefault="002E08E3" w:rsidP="0089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32D" w:rsidRDefault="00F4732D">
    <w:pPr>
      <w:pStyle w:val="Footer"/>
      <w:jc w:val="center"/>
    </w:pPr>
  </w:p>
  <w:p w:rsidR="00F4732D" w:rsidRDefault="00F47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8E3" w:rsidRDefault="002E08E3" w:rsidP="00893660">
      <w:r>
        <w:separator/>
      </w:r>
    </w:p>
  </w:footnote>
  <w:footnote w:type="continuationSeparator" w:id="0">
    <w:p w:rsidR="002E08E3" w:rsidRDefault="002E08E3" w:rsidP="0089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267233"/>
      <w:docPartObj>
        <w:docPartGallery w:val="Page Numbers (Top of Page)"/>
        <w:docPartUnique/>
      </w:docPartObj>
    </w:sdtPr>
    <w:sdtEndPr>
      <w:rPr>
        <w:noProof/>
      </w:rPr>
    </w:sdtEndPr>
    <w:sdtContent>
      <w:p w:rsidR="00FC1A70" w:rsidRDefault="00FC1A70">
        <w:pPr>
          <w:pStyle w:val="Header"/>
          <w:jc w:val="center"/>
        </w:pPr>
        <w:r>
          <w:fldChar w:fldCharType="begin"/>
        </w:r>
        <w:r>
          <w:instrText xml:space="preserve"> PAGE   \* MERGEFORMAT </w:instrText>
        </w:r>
        <w:r>
          <w:fldChar w:fldCharType="separate"/>
        </w:r>
        <w:r w:rsidR="004425F2">
          <w:rPr>
            <w:noProof/>
          </w:rPr>
          <w:t>9</w:t>
        </w:r>
        <w:r>
          <w:rPr>
            <w:noProof/>
          </w:rPr>
          <w:fldChar w:fldCharType="end"/>
        </w:r>
      </w:p>
    </w:sdtContent>
  </w:sdt>
  <w:p w:rsidR="00463C2C" w:rsidRDefault="00463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5B47"/>
    <w:multiLevelType w:val="hybridMultilevel"/>
    <w:tmpl w:val="F3860C5E"/>
    <w:lvl w:ilvl="0" w:tplc="1032D5D0">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7902C7"/>
    <w:multiLevelType w:val="hybridMultilevel"/>
    <w:tmpl w:val="EC1478DE"/>
    <w:lvl w:ilvl="0" w:tplc="FFDAE8A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633E97"/>
    <w:multiLevelType w:val="hybridMultilevel"/>
    <w:tmpl w:val="BB646F66"/>
    <w:lvl w:ilvl="0" w:tplc="F68277CC">
      <w:start w:val="1"/>
      <w:numFmt w:val="bullet"/>
      <w:lvlText w:val="-"/>
      <w:lvlJc w:val="left"/>
      <w:pPr>
        <w:ind w:left="720" w:hanging="360"/>
      </w:pPr>
      <w:rPr>
        <w:rFonts w:ascii="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9B"/>
    <w:rsid w:val="000048B0"/>
    <w:rsid w:val="00017EC9"/>
    <w:rsid w:val="00024FFB"/>
    <w:rsid w:val="00033FCC"/>
    <w:rsid w:val="00035D30"/>
    <w:rsid w:val="0003600A"/>
    <w:rsid w:val="0003691D"/>
    <w:rsid w:val="00045A9B"/>
    <w:rsid w:val="00045AC5"/>
    <w:rsid w:val="00045BBC"/>
    <w:rsid w:val="000514DC"/>
    <w:rsid w:val="00062C11"/>
    <w:rsid w:val="000754A2"/>
    <w:rsid w:val="00085CD0"/>
    <w:rsid w:val="000A629B"/>
    <w:rsid w:val="000B4DD1"/>
    <w:rsid w:val="000B5FEA"/>
    <w:rsid w:val="000B6792"/>
    <w:rsid w:val="000C1BEA"/>
    <w:rsid w:val="000D286F"/>
    <w:rsid w:val="000D41BF"/>
    <w:rsid w:val="000D6419"/>
    <w:rsid w:val="000E1CFF"/>
    <w:rsid w:val="000E2153"/>
    <w:rsid w:val="000F08DB"/>
    <w:rsid w:val="000F21B6"/>
    <w:rsid w:val="000F4366"/>
    <w:rsid w:val="000F61CA"/>
    <w:rsid w:val="00141A58"/>
    <w:rsid w:val="001671DF"/>
    <w:rsid w:val="001676D2"/>
    <w:rsid w:val="00181F9E"/>
    <w:rsid w:val="0018481F"/>
    <w:rsid w:val="0019489F"/>
    <w:rsid w:val="001957F0"/>
    <w:rsid w:val="001A4701"/>
    <w:rsid w:val="001C2CFC"/>
    <w:rsid w:val="001D6456"/>
    <w:rsid w:val="001F686E"/>
    <w:rsid w:val="002025F3"/>
    <w:rsid w:val="00202D07"/>
    <w:rsid w:val="00232195"/>
    <w:rsid w:val="002420F4"/>
    <w:rsid w:val="00244863"/>
    <w:rsid w:val="00255371"/>
    <w:rsid w:val="00256132"/>
    <w:rsid w:val="00264155"/>
    <w:rsid w:val="00273846"/>
    <w:rsid w:val="00274BCB"/>
    <w:rsid w:val="002805A6"/>
    <w:rsid w:val="0028227C"/>
    <w:rsid w:val="002832FD"/>
    <w:rsid w:val="00290425"/>
    <w:rsid w:val="00293914"/>
    <w:rsid w:val="002970FD"/>
    <w:rsid w:val="002A365C"/>
    <w:rsid w:val="002A39CE"/>
    <w:rsid w:val="002C4A7A"/>
    <w:rsid w:val="002C5F4D"/>
    <w:rsid w:val="002D4BB2"/>
    <w:rsid w:val="002D7464"/>
    <w:rsid w:val="002E08E3"/>
    <w:rsid w:val="002E2F7C"/>
    <w:rsid w:val="002E5E79"/>
    <w:rsid w:val="00306666"/>
    <w:rsid w:val="00307E8C"/>
    <w:rsid w:val="00311B3C"/>
    <w:rsid w:val="003222F2"/>
    <w:rsid w:val="0033555A"/>
    <w:rsid w:val="003406EF"/>
    <w:rsid w:val="00343F72"/>
    <w:rsid w:val="00347E1C"/>
    <w:rsid w:val="00355B9D"/>
    <w:rsid w:val="003725A2"/>
    <w:rsid w:val="003725C3"/>
    <w:rsid w:val="0038092C"/>
    <w:rsid w:val="003832AF"/>
    <w:rsid w:val="0038521A"/>
    <w:rsid w:val="00385CCC"/>
    <w:rsid w:val="00386A6E"/>
    <w:rsid w:val="003932D1"/>
    <w:rsid w:val="003947F2"/>
    <w:rsid w:val="00397A09"/>
    <w:rsid w:val="003A110D"/>
    <w:rsid w:val="003A2D3A"/>
    <w:rsid w:val="003B7582"/>
    <w:rsid w:val="003C247F"/>
    <w:rsid w:val="003C28A5"/>
    <w:rsid w:val="003D1E61"/>
    <w:rsid w:val="003D6E7D"/>
    <w:rsid w:val="003F0706"/>
    <w:rsid w:val="004007D8"/>
    <w:rsid w:val="00407D46"/>
    <w:rsid w:val="00410051"/>
    <w:rsid w:val="00410D8F"/>
    <w:rsid w:val="00410FEC"/>
    <w:rsid w:val="004125A0"/>
    <w:rsid w:val="00416119"/>
    <w:rsid w:val="0041615E"/>
    <w:rsid w:val="00420C68"/>
    <w:rsid w:val="004212F5"/>
    <w:rsid w:val="00430518"/>
    <w:rsid w:val="004375AF"/>
    <w:rsid w:val="004425F2"/>
    <w:rsid w:val="0044268C"/>
    <w:rsid w:val="00446256"/>
    <w:rsid w:val="004517CD"/>
    <w:rsid w:val="00451F75"/>
    <w:rsid w:val="00460A36"/>
    <w:rsid w:val="00461ED8"/>
    <w:rsid w:val="0046251D"/>
    <w:rsid w:val="00463C2C"/>
    <w:rsid w:val="00472A2B"/>
    <w:rsid w:val="00475B11"/>
    <w:rsid w:val="00485FD0"/>
    <w:rsid w:val="00486F29"/>
    <w:rsid w:val="00490E54"/>
    <w:rsid w:val="00496A39"/>
    <w:rsid w:val="004A43A8"/>
    <w:rsid w:val="004D2075"/>
    <w:rsid w:val="004E210C"/>
    <w:rsid w:val="0050430A"/>
    <w:rsid w:val="005135FB"/>
    <w:rsid w:val="005137CC"/>
    <w:rsid w:val="00515B05"/>
    <w:rsid w:val="0051725E"/>
    <w:rsid w:val="005232A2"/>
    <w:rsid w:val="00525012"/>
    <w:rsid w:val="0053110B"/>
    <w:rsid w:val="005435C6"/>
    <w:rsid w:val="005441D4"/>
    <w:rsid w:val="0055322E"/>
    <w:rsid w:val="005657AA"/>
    <w:rsid w:val="00566572"/>
    <w:rsid w:val="005679BE"/>
    <w:rsid w:val="00572F2E"/>
    <w:rsid w:val="00587502"/>
    <w:rsid w:val="00587A02"/>
    <w:rsid w:val="00591A20"/>
    <w:rsid w:val="005A4094"/>
    <w:rsid w:val="005A4D3C"/>
    <w:rsid w:val="005A682E"/>
    <w:rsid w:val="005B0EC0"/>
    <w:rsid w:val="005B2ED5"/>
    <w:rsid w:val="005C40AC"/>
    <w:rsid w:val="005C5069"/>
    <w:rsid w:val="005C535B"/>
    <w:rsid w:val="005E0B0A"/>
    <w:rsid w:val="005E618E"/>
    <w:rsid w:val="005E7ACA"/>
    <w:rsid w:val="005F1408"/>
    <w:rsid w:val="00602636"/>
    <w:rsid w:val="006179AC"/>
    <w:rsid w:val="00617B7D"/>
    <w:rsid w:val="00623207"/>
    <w:rsid w:val="0062391B"/>
    <w:rsid w:val="00626CCA"/>
    <w:rsid w:val="00642757"/>
    <w:rsid w:val="006620E2"/>
    <w:rsid w:val="00675A9E"/>
    <w:rsid w:val="00694431"/>
    <w:rsid w:val="006B7240"/>
    <w:rsid w:val="006C302E"/>
    <w:rsid w:val="006E3A08"/>
    <w:rsid w:val="006F09B6"/>
    <w:rsid w:val="00701C6A"/>
    <w:rsid w:val="007037D5"/>
    <w:rsid w:val="00705400"/>
    <w:rsid w:val="00706791"/>
    <w:rsid w:val="00715268"/>
    <w:rsid w:val="007174E1"/>
    <w:rsid w:val="00721268"/>
    <w:rsid w:val="00722994"/>
    <w:rsid w:val="00732B72"/>
    <w:rsid w:val="0074179F"/>
    <w:rsid w:val="0074484F"/>
    <w:rsid w:val="0075447E"/>
    <w:rsid w:val="00760377"/>
    <w:rsid w:val="0076603B"/>
    <w:rsid w:val="007834F1"/>
    <w:rsid w:val="00794E63"/>
    <w:rsid w:val="007958D9"/>
    <w:rsid w:val="007A0B4B"/>
    <w:rsid w:val="007A4BDE"/>
    <w:rsid w:val="007A5141"/>
    <w:rsid w:val="007C5ED3"/>
    <w:rsid w:val="007C6763"/>
    <w:rsid w:val="007D1624"/>
    <w:rsid w:val="007D4F37"/>
    <w:rsid w:val="007D558D"/>
    <w:rsid w:val="007E0671"/>
    <w:rsid w:val="007E3A66"/>
    <w:rsid w:val="007E7437"/>
    <w:rsid w:val="007F1481"/>
    <w:rsid w:val="007F299F"/>
    <w:rsid w:val="007F4F6C"/>
    <w:rsid w:val="007F7308"/>
    <w:rsid w:val="00804C57"/>
    <w:rsid w:val="008078AD"/>
    <w:rsid w:val="008156CE"/>
    <w:rsid w:val="00822043"/>
    <w:rsid w:val="008357C7"/>
    <w:rsid w:val="00840BCF"/>
    <w:rsid w:val="00846FC5"/>
    <w:rsid w:val="0085028C"/>
    <w:rsid w:val="0085182E"/>
    <w:rsid w:val="00854E1C"/>
    <w:rsid w:val="00855FFA"/>
    <w:rsid w:val="00860048"/>
    <w:rsid w:val="00864226"/>
    <w:rsid w:val="008713CE"/>
    <w:rsid w:val="00886586"/>
    <w:rsid w:val="00887165"/>
    <w:rsid w:val="00893660"/>
    <w:rsid w:val="008C0AAE"/>
    <w:rsid w:val="008C4024"/>
    <w:rsid w:val="00910541"/>
    <w:rsid w:val="00912C06"/>
    <w:rsid w:val="0093019B"/>
    <w:rsid w:val="0093582B"/>
    <w:rsid w:val="0094025F"/>
    <w:rsid w:val="009447AC"/>
    <w:rsid w:val="00950811"/>
    <w:rsid w:val="009577A7"/>
    <w:rsid w:val="00964578"/>
    <w:rsid w:val="009665BF"/>
    <w:rsid w:val="009669EF"/>
    <w:rsid w:val="00992F8E"/>
    <w:rsid w:val="009A7812"/>
    <w:rsid w:val="009B00B7"/>
    <w:rsid w:val="009B3328"/>
    <w:rsid w:val="009D01A5"/>
    <w:rsid w:val="009E3D1C"/>
    <w:rsid w:val="009E5E29"/>
    <w:rsid w:val="009E702C"/>
    <w:rsid w:val="009F0E9C"/>
    <w:rsid w:val="009F1515"/>
    <w:rsid w:val="009F681E"/>
    <w:rsid w:val="00A03401"/>
    <w:rsid w:val="00A0508D"/>
    <w:rsid w:val="00A161AF"/>
    <w:rsid w:val="00A20C19"/>
    <w:rsid w:val="00A21F5D"/>
    <w:rsid w:val="00A26E20"/>
    <w:rsid w:val="00A406A0"/>
    <w:rsid w:val="00A44905"/>
    <w:rsid w:val="00A449AE"/>
    <w:rsid w:val="00A521BE"/>
    <w:rsid w:val="00A6639B"/>
    <w:rsid w:val="00A711A9"/>
    <w:rsid w:val="00A8274A"/>
    <w:rsid w:val="00A83AA4"/>
    <w:rsid w:val="00A8419C"/>
    <w:rsid w:val="00AA35BF"/>
    <w:rsid w:val="00AA74DF"/>
    <w:rsid w:val="00AB6F93"/>
    <w:rsid w:val="00AB7A62"/>
    <w:rsid w:val="00AC10F0"/>
    <w:rsid w:val="00AC39C2"/>
    <w:rsid w:val="00AC50FB"/>
    <w:rsid w:val="00AE2B09"/>
    <w:rsid w:val="00AF78FC"/>
    <w:rsid w:val="00B042A0"/>
    <w:rsid w:val="00B06972"/>
    <w:rsid w:val="00B46632"/>
    <w:rsid w:val="00B63FC0"/>
    <w:rsid w:val="00B658CB"/>
    <w:rsid w:val="00B725A7"/>
    <w:rsid w:val="00B836F0"/>
    <w:rsid w:val="00B961D6"/>
    <w:rsid w:val="00B9686F"/>
    <w:rsid w:val="00BA2153"/>
    <w:rsid w:val="00BA3357"/>
    <w:rsid w:val="00BB22E3"/>
    <w:rsid w:val="00BC2AB7"/>
    <w:rsid w:val="00BC5A8B"/>
    <w:rsid w:val="00BD17C1"/>
    <w:rsid w:val="00BD4C45"/>
    <w:rsid w:val="00BE06E2"/>
    <w:rsid w:val="00BE6557"/>
    <w:rsid w:val="00BF4D99"/>
    <w:rsid w:val="00BF6BCD"/>
    <w:rsid w:val="00C06CEF"/>
    <w:rsid w:val="00C13483"/>
    <w:rsid w:val="00C14B66"/>
    <w:rsid w:val="00C219CD"/>
    <w:rsid w:val="00C23E92"/>
    <w:rsid w:val="00C274FA"/>
    <w:rsid w:val="00C42618"/>
    <w:rsid w:val="00C7115B"/>
    <w:rsid w:val="00C772C7"/>
    <w:rsid w:val="00C80C5E"/>
    <w:rsid w:val="00C84353"/>
    <w:rsid w:val="00C929BD"/>
    <w:rsid w:val="00C94337"/>
    <w:rsid w:val="00C95A5C"/>
    <w:rsid w:val="00CA3AA9"/>
    <w:rsid w:val="00CB0B2E"/>
    <w:rsid w:val="00CB66C5"/>
    <w:rsid w:val="00CD357E"/>
    <w:rsid w:val="00CD5C1F"/>
    <w:rsid w:val="00CE56DD"/>
    <w:rsid w:val="00CE7B72"/>
    <w:rsid w:val="00CF27C2"/>
    <w:rsid w:val="00CF4595"/>
    <w:rsid w:val="00CF7CB5"/>
    <w:rsid w:val="00D10936"/>
    <w:rsid w:val="00D13E5A"/>
    <w:rsid w:val="00D14E87"/>
    <w:rsid w:val="00D24DE1"/>
    <w:rsid w:val="00D26DB9"/>
    <w:rsid w:val="00D317DD"/>
    <w:rsid w:val="00D34421"/>
    <w:rsid w:val="00D62CA5"/>
    <w:rsid w:val="00D725F8"/>
    <w:rsid w:val="00D86979"/>
    <w:rsid w:val="00D975A6"/>
    <w:rsid w:val="00DA6128"/>
    <w:rsid w:val="00DB0C87"/>
    <w:rsid w:val="00DC5A7D"/>
    <w:rsid w:val="00DC6145"/>
    <w:rsid w:val="00DC6269"/>
    <w:rsid w:val="00DD5D40"/>
    <w:rsid w:val="00DD7D88"/>
    <w:rsid w:val="00DE1F0D"/>
    <w:rsid w:val="00DE4101"/>
    <w:rsid w:val="00DE57F0"/>
    <w:rsid w:val="00DF2D7E"/>
    <w:rsid w:val="00E01A14"/>
    <w:rsid w:val="00E16C62"/>
    <w:rsid w:val="00E17D44"/>
    <w:rsid w:val="00E24B65"/>
    <w:rsid w:val="00E33ECB"/>
    <w:rsid w:val="00E44C45"/>
    <w:rsid w:val="00E4771D"/>
    <w:rsid w:val="00E54730"/>
    <w:rsid w:val="00E62011"/>
    <w:rsid w:val="00E6661D"/>
    <w:rsid w:val="00E7094E"/>
    <w:rsid w:val="00E82959"/>
    <w:rsid w:val="00E84854"/>
    <w:rsid w:val="00E87940"/>
    <w:rsid w:val="00E91856"/>
    <w:rsid w:val="00E94E6F"/>
    <w:rsid w:val="00EA7460"/>
    <w:rsid w:val="00EC0762"/>
    <w:rsid w:val="00ED7299"/>
    <w:rsid w:val="00EE1A26"/>
    <w:rsid w:val="00EE2862"/>
    <w:rsid w:val="00EE4F6A"/>
    <w:rsid w:val="00EF61A4"/>
    <w:rsid w:val="00F05513"/>
    <w:rsid w:val="00F118ED"/>
    <w:rsid w:val="00F13F1B"/>
    <w:rsid w:val="00F2434D"/>
    <w:rsid w:val="00F26638"/>
    <w:rsid w:val="00F37498"/>
    <w:rsid w:val="00F40E37"/>
    <w:rsid w:val="00F4732D"/>
    <w:rsid w:val="00F50648"/>
    <w:rsid w:val="00F5583A"/>
    <w:rsid w:val="00F63DDC"/>
    <w:rsid w:val="00F7157D"/>
    <w:rsid w:val="00F7175B"/>
    <w:rsid w:val="00F908FB"/>
    <w:rsid w:val="00F929C5"/>
    <w:rsid w:val="00F95441"/>
    <w:rsid w:val="00FB4FB2"/>
    <w:rsid w:val="00FC1672"/>
    <w:rsid w:val="00FC1A70"/>
    <w:rsid w:val="00FC1D09"/>
    <w:rsid w:val="00FC382A"/>
    <w:rsid w:val="00FC43E8"/>
    <w:rsid w:val="00FE32D7"/>
    <w:rsid w:val="00FF2E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5ACD"/>
  <w15:docId w15:val="{3CF3B11F-1DE5-4454-BDAE-607B4D90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29B"/>
    <w:pPr>
      <w:spacing w:before="0"/>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629B"/>
    <w:pPr>
      <w:spacing w:line="312" w:lineRule="auto"/>
      <w:jc w:val="left"/>
    </w:pPr>
    <w:rPr>
      <w:rFonts w:ascii="Times New Roman" w:hAnsi="Times New Roman"/>
      <w:sz w:val="24"/>
      <w:szCs w:val="24"/>
    </w:rPr>
  </w:style>
  <w:style w:type="paragraph" w:styleId="ListParagraph">
    <w:name w:val="List Paragraph"/>
    <w:basedOn w:val="Normal"/>
    <w:uiPriority w:val="34"/>
    <w:qFormat/>
    <w:rsid w:val="000A629B"/>
    <w:pPr>
      <w:ind w:left="720"/>
      <w:contextualSpacing/>
    </w:pPr>
  </w:style>
  <w:style w:type="character" w:styleId="Strong">
    <w:name w:val="Strong"/>
    <w:basedOn w:val="DefaultParagraphFont"/>
    <w:qFormat/>
    <w:rsid w:val="000A629B"/>
    <w:rPr>
      <w:b/>
      <w:bCs/>
    </w:rPr>
  </w:style>
  <w:style w:type="paragraph" w:styleId="Header">
    <w:name w:val="header"/>
    <w:basedOn w:val="Normal"/>
    <w:link w:val="HeaderChar"/>
    <w:uiPriority w:val="99"/>
    <w:unhideWhenUsed/>
    <w:rsid w:val="000A629B"/>
    <w:pPr>
      <w:tabs>
        <w:tab w:val="center" w:pos="4680"/>
        <w:tab w:val="right" w:pos="9360"/>
      </w:tabs>
    </w:pPr>
  </w:style>
  <w:style w:type="character" w:customStyle="1" w:styleId="HeaderChar">
    <w:name w:val="Header Char"/>
    <w:basedOn w:val="DefaultParagraphFont"/>
    <w:link w:val="Header"/>
    <w:uiPriority w:val="99"/>
    <w:rsid w:val="000A629B"/>
    <w:rPr>
      <w:rFonts w:ascii=".VnTime" w:eastAsia="Times New Roman" w:hAnsi=".VnTime" w:cs="Times New Roman"/>
      <w:szCs w:val="20"/>
    </w:rPr>
  </w:style>
  <w:style w:type="paragraph" w:styleId="Footer">
    <w:name w:val="footer"/>
    <w:basedOn w:val="Normal"/>
    <w:link w:val="FooterChar"/>
    <w:uiPriority w:val="99"/>
    <w:unhideWhenUsed/>
    <w:rsid w:val="000A629B"/>
    <w:pPr>
      <w:tabs>
        <w:tab w:val="center" w:pos="4680"/>
        <w:tab w:val="right" w:pos="9360"/>
      </w:tabs>
    </w:pPr>
  </w:style>
  <w:style w:type="character" w:customStyle="1" w:styleId="FooterChar">
    <w:name w:val="Footer Char"/>
    <w:basedOn w:val="DefaultParagraphFont"/>
    <w:link w:val="Footer"/>
    <w:uiPriority w:val="99"/>
    <w:rsid w:val="000A629B"/>
    <w:rPr>
      <w:rFonts w:ascii=".VnTime" w:eastAsia="Times New Roman" w:hAnsi=".VnTime" w:cs="Times New Roman"/>
      <w:szCs w:val="20"/>
    </w:rPr>
  </w:style>
  <w:style w:type="paragraph" w:styleId="BodyTextIndent">
    <w:name w:val="Body Text Indent"/>
    <w:basedOn w:val="Normal"/>
    <w:link w:val="BodyTextIndentChar"/>
    <w:rsid w:val="00CB0B2E"/>
    <w:pPr>
      <w:ind w:firstLine="720"/>
    </w:pPr>
    <w:rPr>
      <w:sz w:val="24"/>
      <w:szCs w:val="24"/>
    </w:rPr>
  </w:style>
  <w:style w:type="character" w:customStyle="1" w:styleId="BodyTextIndentChar">
    <w:name w:val="Body Text Indent Char"/>
    <w:basedOn w:val="DefaultParagraphFont"/>
    <w:link w:val="BodyTextIndent"/>
    <w:rsid w:val="00CB0B2E"/>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F95441"/>
    <w:rPr>
      <w:rFonts w:ascii="Tahoma" w:hAnsi="Tahoma" w:cs="Tahoma"/>
      <w:sz w:val="16"/>
      <w:szCs w:val="16"/>
    </w:rPr>
  </w:style>
  <w:style w:type="character" w:customStyle="1" w:styleId="BalloonTextChar">
    <w:name w:val="Balloon Text Char"/>
    <w:basedOn w:val="DefaultParagraphFont"/>
    <w:link w:val="BalloonText"/>
    <w:uiPriority w:val="99"/>
    <w:semiHidden/>
    <w:rsid w:val="00F954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4831">
      <w:bodyDiv w:val="1"/>
      <w:marLeft w:val="0"/>
      <w:marRight w:val="0"/>
      <w:marTop w:val="0"/>
      <w:marBottom w:val="0"/>
      <w:divBdr>
        <w:top w:val="none" w:sz="0" w:space="0" w:color="auto"/>
        <w:left w:val="none" w:sz="0" w:space="0" w:color="auto"/>
        <w:bottom w:val="none" w:sz="0" w:space="0" w:color="auto"/>
        <w:right w:val="none" w:sz="0" w:space="0" w:color="auto"/>
      </w:divBdr>
    </w:div>
    <w:div w:id="352416173">
      <w:bodyDiv w:val="1"/>
      <w:marLeft w:val="0"/>
      <w:marRight w:val="0"/>
      <w:marTop w:val="0"/>
      <w:marBottom w:val="0"/>
      <w:divBdr>
        <w:top w:val="none" w:sz="0" w:space="0" w:color="auto"/>
        <w:left w:val="none" w:sz="0" w:space="0" w:color="auto"/>
        <w:bottom w:val="none" w:sz="0" w:space="0" w:color="auto"/>
        <w:right w:val="none" w:sz="0" w:space="0" w:color="auto"/>
      </w:divBdr>
    </w:div>
    <w:div w:id="402340652">
      <w:bodyDiv w:val="1"/>
      <w:marLeft w:val="0"/>
      <w:marRight w:val="0"/>
      <w:marTop w:val="0"/>
      <w:marBottom w:val="0"/>
      <w:divBdr>
        <w:top w:val="none" w:sz="0" w:space="0" w:color="auto"/>
        <w:left w:val="none" w:sz="0" w:space="0" w:color="auto"/>
        <w:bottom w:val="none" w:sz="0" w:space="0" w:color="auto"/>
        <w:right w:val="none" w:sz="0" w:space="0" w:color="auto"/>
      </w:divBdr>
    </w:div>
    <w:div w:id="966081683">
      <w:bodyDiv w:val="1"/>
      <w:marLeft w:val="0"/>
      <w:marRight w:val="0"/>
      <w:marTop w:val="0"/>
      <w:marBottom w:val="0"/>
      <w:divBdr>
        <w:top w:val="none" w:sz="0" w:space="0" w:color="auto"/>
        <w:left w:val="none" w:sz="0" w:space="0" w:color="auto"/>
        <w:bottom w:val="none" w:sz="0" w:space="0" w:color="auto"/>
        <w:right w:val="none" w:sz="0" w:space="0" w:color="auto"/>
      </w:divBdr>
    </w:div>
    <w:div w:id="1050307008">
      <w:bodyDiv w:val="1"/>
      <w:marLeft w:val="0"/>
      <w:marRight w:val="0"/>
      <w:marTop w:val="0"/>
      <w:marBottom w:val="0"/>
      <w:divBdr>
        <w:top w:val="none" w:sz="0" w:space="0" w:color="auto"/>
        <w:left w:val="none" w:sz="0" w:space="0" w:color="auto"/>
        <w:bottom w:val="none" w:sz="0" w:space="0" w:color="auto"/>
        <w:right w:val="none" w:sz="0" w:space="0" w:color="auto"/>
      </w:divBdr>
    </w:div>
    <w:div w:id="1368992171">
      <w:bodyDiv w:val="1"/>
      <w:marLeft w:val="0"/>
      <w:marRight w:val="0"/>
      <w:marTop w:val="0"/>
      <w:marBottom w:val="0"/>
      <w:divBdr>
        <w:top w:val="none" w:sz="0" w:space="0" w:color="auto"/>
        <w:left w:val="none" w:sz="0" w:space="0" w:color="auto"/>
        <w:bottom w:val="none" w:sz="0" w:space="0" w:color="auto"/>
        <w:right w:val="none" w:sz="0" w:space="0" w:color="auto"/>
      </w:divBdr>
    </w:div>
    <w:div w:id="1631746140">
      <w:bodyDiv w:val="1"/>
      <w:marLeft w:val="0"/>
      <w:marRight w:val="0"/>
      <w:marTop w:val="0"/>
      <w:marBottom w:val="0"/>
      <w:divBdr>
        <w:top w:val="none" w:sz="0" w:space="0" w:color="auto"/>
        <w:left w:val="none" w:sz="0" w:space="0" w:color="auto"/>
        <w:bottom w:val="none" w:sz="0" w:space="0" w:color="auto"/>
        <w:right w:val="none" w:sz="0" w:space="0" w:color="auto"/>
      </w:divBdr>
    </w:div>
    <w:div w:id="1639801802">
      <w:bodyDiv w:val="1"/>
      <w:marLeft w:val="0"/>
      <w:marRight w:val="0"/>
      <w:marTop w:val="0"/>
      <w:marBottom w:val="0"/>
      <w:divBdr>
        <w:top w:val="none" w:sz="0" w:space="0" w:color="auto"/>
        <w:left w:val="none" w:sz="0" w:space="0" w:color="auto"/>
        <w:bottom w:val="none" w:sz="0" w:space="0" w:color="auto"/>
        <w:right w:val="none" w:sz="0" w:space="0" w:color="auto"/>
      </w:divBdr>
    </w:div>
    <w:div w:id="19659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013AD-83D1-4C87-B9A3-D6E13529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3165</Words>
  <Characters>18046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Dieu (Duong Xuan Dieu)</cp:lastModifiedBy>
  <cp:revision>3</cp:revision>
  <cp:lastPrinted>2024-03-04T00:44:00Z</cp:lastPrinted>
  <dcterms:created xsi:type="dcterms:W3CDTF">2024-03-04T08:26:00Z</dcterms:created>
  <dcterms:modified xsi:type="dcterms:W3CDTF">2024-03-04T08:27:00Z</dcterms:modified>
</cp:coreProperties>
</file>